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1097F" w14:textId="77777777" w:rsidR="00A42905" w:rsidRDefault="00A42905" w:rsidP="00A42905">
      <w:pPr>
        <w:jc w:val="center"/>
        <w:rPr>
          <w:rFonts w:ascii="Calibri" w:hAnsi="Calibri"/>
          <w:b/>
          <w:sz w:val="36"/>
          <w:szCs w:val="36"/>
        </w:rPr>
      </w:pPr>
      <w:r>
        <w:rPr>
          <w:rFonts w:ascii="Calibri" w:hAnsi="Calibri"/>
          <w:b/>
          <w:sz w:val="36"/>
          <w:szCs w:val="36"/>
        </w:rPr>
        <w:t xml:space="preserve">CORPORATE SPIRITUAL DISCERNMENT MAP </w:t>
      </w:r>
    </w:p>
    <w:p w14:paraId="2F010980" w14:textId="77777777" w:rsidR="00A42905" w:rsidRPr="00E73160" w:rsidRDefault="00F9653A" w:rsidP="00A42905">
      <w:pPr>
        <w:jc w:val="center"/>
        <w:rPr>
          <w:rFonts w:ascii="Calibri" w:hAnsi="Calibri"/>
          <w:b/>
          <w:sz w:val="22"/>
          <w:szCs w:val="22"/>
        </w:rPr>
      </w:pPr>
      <w:r>
        <w:rPr>
          <w:rFonts w:ascii="Calibri" w:hAnsi="Calibri"/>
          <w:b/>
          <w:sz w:val="22"/>
          <w:szCs w:val="22"/>
        </w:rPr>
        <w:t xml:space="preserve">NINE MOVEMENTS FOR </w:t>
      </w:r>
      <w:r w:rsidR="00A42905">
        <w:rPr>
          <w:rFonts w:ascii="Calibri" w:hAnsi="Calibri"/>
          <w:b/>
          <w:sz w:val="22"/>
          <w:szCs w:val="22"/>
        </w:rPr>
        <w:t>DISCERNING GOD’S WILL TOGETHER</w:t>
      </w:r>
    </w:p>
    <w:p w14:paraId="2F010981" w14:textId="77777777" w:rsidR="00A42905" w:rsidRDefault="00A42905" w:rsidP="00A42905">
      <w:pPr>
        <w:jc w:val="center"/>
        <w:rPr>
          <w:rFonts w:ascii="Calibri" w:hAnsi="Calibri"/>
          <w:b/>
        </w:rPr>
      </w:pPr>
    </w:p>
    <w:p w14:paraId="2F010982" w14:textId="77777777" w:rsidR="00A42905" w:rsidRDefault="00A42905" w:rsidP="00A42905">
      <w:pPr>
        <w:rPr>
          <w:rFonts w:ascii="Calibri" w:hAnsi="Calibri"/>
        </w:rPr>
      </w:pPr>
      <w:r>
        <w:rPr>
          <w:rFonts w:ascii="Calibri" w:hAnsi="Calibri"/>
          <w:b/>
        </w:rPr>
        <w:t xml:space="preserve">Spiritual Discernment – </w:t>
      </w:r>
      <w:r>
        <w:rPr>
          <w:rFonts w:ascii="Calibri" w:hAnsi="Calibri"/>
        </w:rPr>
        <w:t>The capacity to recognize the presence, activity and perspective of God</w:t>
      </w:r>
    </w:p>
    <w:p w14:paraId="2F010983" w14:textId="77777777" w:rsidR="00A42905" w:rsidRDefault="00A42905" w:rsidP="00A42905">
      <w:pPr>
        <w:rPr>
          <w:rFonts w:ascii="Calibri" w:hAnsi="Calibri"/>
        </w:rPr>
      </w:pPr>
    </w:p>
    <w:p w14:paraId="2F010984" w14:textId="77777777" w:rsidR="00A42905" w:rsidRDefault="00A42905" w:rsidP="00A42905">
      <w:pPr>
        <w:rPr>
          <w:rFonts w:ascii="Calibri" w:hAnsi="Calibri"/>
        </w:rPr>
      </w:pPr>
      <w:r w:rsidRPr="00A42905">
        <w:rPr>
          <w:rFonts w:ascii="Calibri" w:hAnsi="Calibri"/>
          <w:b/>
        </w:rPr>
        <w:t>Corporate</w:t>
      </w:r>
      <w:r>
        <w:rPr>
          <w:rFonts w:ascii="Calibri" w:hAnsi="Calibri"/>
          <w:b/>
        </w:rPr>
        <w:t xml:space="preserve"> Spiritual</w:t>
      </w:r>
      <w:r w:rsidRPr="00A42905">
        <w:rPr>
          <w:rFonts w:ascii="Calibri" w:hAnsi="Calibri"/>
          <w:b/>
        </w:rPr>
        <w:t xml:space="preserve"> Discernment –</w:t>
      </w:r>
      <w:r>
        <w:rPr>
          <w:rFonts w:ascii="Calibri" w:hAnsi="Calibri"/>
        </w:rPr>
        <w:t xml:space="preserve"> Responding to the activity of God as a leadership group and to make decisions in response to that presence</w:t>
      </w:r>
    </w:p>
    <w:p w14:paraId="2F010985" w14:textId="77777777" w:rsidR="00A42905" w:rsidRDefault="00A42905" w:rsidP="00A42905">
      <w:pPr>
        <w:rPr>
          <w:rFonts w:ascii="Calibri" w:hAnsi="Calibri"/>
        </w:rPr>
      </w:pPr>
    </w:p>
    <w:p w14:paraId="2F010986" w14:textId="77777777" w:rsidR="00A42905" w:rsidRDefault="00A42905" w:rsidP="00A42905">
      <w:pPr>
        <w:rPr>
          <w:rFonts w:ascii="Calibri" w:hAnsi="Calibri"/>
        </w:rPr>
      </w:pPr>
      <w:r w:rsidRPr="00A42905">
        <w:rPr>
          <w:rFonts w:ascii="Calibri" w:hAnsi="Calibri"/>
          <w:b/>
        </w:rPr>
        <w:t>Biblical Example: Acts 15 –</w:t>
      </w:r>
      <w:r>
        <w:rPr>
          <w:rFonts w:ascii="Calibri" w:hAnsi="Calibri"/>
        </w:rPr>
        <w:t xml:space="preserve"> Do Gentiles need to be circumcised in order to become Christians?</w:t>
      </w:r>
    </w:p>
    <w:p w14:paraId="2F010987" w14:textId="77777777" w:rsidR="00474342" w:rsidRDefault="00474342" w:rsidP="00474342">
      <w:pPr>
        <w:pStyle w:val="ListParagraph"/>
        <w:numPr>
          <w:ilvl w:val="0"/>
          <w:numId w:val="6"/>
        </w:numPr>
        <w:rPr>
          <w:rFonts w:ascii="Calibri" w:hAnsi="Calibri"/>
        </w:rPr>
      </w:pPr>
      <w:r>
        <w:rPr>
          <w:rFonts w:ascii="Calibri" w:hAnsi="Calibri"/>
        </w:rPr>
        <w:t xml:space="preserve">They </w:t>
      </w:r>
      <w:r w:rsidRPr="00474342">
        <w:rPr>
          <w:rFonts w:ascii="Calibri" w:hAnsi="Calibri"/>
          <w:u w:val="single"/>
        </w:rPr>
        <w:t>listened</w:t>
      </w:r>
      <w:r>
        <w:rPr>
          <w:rFonts w:ascii="Calibri" w:hAnsi="Calibri"/>
        </w:rPr>
        <w:t xml:space="preserve"> to the conversion experience of the Gentiles themselves</w:t>
      </w:r>
    </w:p>
    <w:p w14:paraId="2F010988" w14:textId="77777777" w:rsidR="00474342" w:rsidRDefault="00474342" w:rsidP="00474342">
      <w:pPr>
        <w:pStyle w:val="ListParagraph"/>
        <w:numPr>
          <w:ilvl w:val="0"/>
          <w:numId w:val="6"/>
        </w:numPr>
        <w:rPr>
          <w:rFonts w:ascii="Calibri" w:hAnsi="Calibri"/>
        </w:rPr>
      </w:pPr>
      <w:r>
        <w:rPr>
          <w:rFonts w:ascii="Calibri" w:hAnsi="Calibri"/>
        </w:rPr>
        <w:t xml:space="preserve">They </w:t>
      </w:r>
      <w:r w:rsidRPr="00474342">
        <w:rPr>
          <w:rFonts w:ascii="Calibri" w:hAnsi="Calibri"/>
          <w:u w:val="single"/>
        </w:rPr>
        <w:t>listened</w:t>
      </w:r>
      <w:r>
        <w:rPr>
          <w:rFonts w:ascii="Calibri" w:hAnsi="Calibri"/>
        </w:rPr>
        <w:t xml:space="preserve"> to respected believers witnessing these conversions</w:t>
      </w:r>
    </w:p>
    <w:p w14:paraId="2F010989" w14:textId="77777777" w:rsidR="00474342" w:rsidRDefault="00474342" w:rsidP="00474342">
      <w:pPr>
        <w:pStyle w:val="ListParagraph"/>
        <w:numPr>
          <w:ilvl w:val="0"/>
          <w:numId w:val="6"/>
        </w:numPr>
        <w:rPr>
          <w:rFonts w:ascii="Calibri" w:hAnsi="Calibri"/>
        </w:rPr>
      </w:pPr>
      <w:r>
        <w:rPr>
          <w:rFonts w:ascii="Calibri" w:hAnsi="Calibri"/>
        </w:rPr>
        <w:t xml:space="preserve">They </w:t>
      </w:r>
      <w:r w:rsidRPr="00474342">
        <w:rPr>
          <w:rFonts w:ascii="Calibri" w:hAnsi="Calibri"/>
          <w:u w:val="single"/>
        </w:rPr>
        <w:t>listened</w:t>
      </w:r>
      <w:r w:rsidR="000F0C2D">
        <w:rPr>
          <w:rFonts w:ascii="Calibri" w:hAnsi="Calibri"/>
        </w:rPr>
        <w:t xml:space="preserve"> to respected</w:t>
      </w:r>
      <w:r>
        <w:rPr>
          <w:rFonts w:ascii="Calibri" w:hAnsi="Calibri"/>
        </w:rPr>
        <w:t xml:space="preserve"> experts in Mosaic law</w:t>
      </w:r>
    </w:p>
    <w:p w14:paraId="2F01098A" w14:textId="77777777" w:rsidR="00474342" w:rsidRDefault="00474342" w:rsidP="00474342">
      <w:pPr>
        <w:pStyle w:val="ListParagraph"/>
        <w:numPr>
          <w:ilvl w:val="0"/>
          <w:numId w:val="6"/>
        </w:numPr>
        <w:rPr>
          <w:rFonts w:ascii="Calibri" w:hAnsi="Calibri"/>
        </w:rPr>
      </w:pPr>
      <w:r>
        <w:rPr>
          <w:rFonts w:ascii="Calibri" w:hAnsi="Calibri"/>
        </w:rPr>
        <w:t xml:space="preserve">They </w:t>
      </w:r>
      <w:r w:rsidRPr="00474342">
        <w:rPr>
          <w:rFonts w:ascii="Calibri" w:hAnsi="Calibri"/>
          <w:u w:val="single"/>
        </w:rPr>
        <w:t>listened</w:t>
      </w:r>
      <w:r>
        <w:rPr>
          <w:rFonts w:ascii="Calibri" w:hAnsi="Calibri"/>
        </w:rPr>
        <w:t xml:space="preserve"> to Peter’s perspective</w:t>
      </w:r>
    </w:p>
    <w:p w14:paraId="2F01098B" w14:textId="77777777" w:rsidR="00474342" w:rsidRDefault="00474342" w:rsidP="00474342">
      <w:pPr>
        <w:pStyle w:val="ListParagraph"/>
        <w:numPr>
          <w:ilvl w:val="0"/>
          <w:numId w:val="6"/>
        </w:numPr>
        <w:rPr>
          <w:rFonts w:ascii="Calibri" w:hAnsi="Calibri"/>
        </w:rPr>
      </w:pPr>
      <w:r>
        <w:rPr>
          <w:rFonts w:ascii="Calibri" w:hAnsi="Calibri"/>
        </w:rPr>
        <w:t xml:space="preserve">They </w:t>
      </w:r>
      <w:r w:rsidRPr="00474342">
        <w:rPr>
          <w:rFonts w:ascii="Calibri" w:hAnsi="Calibri"/>
          <w:u w:val="single"/>
        </w:rPr>
        <w:t>listened</w:t>
      </w:r>
      <w:r>
        <w:rPr>
          <w:rFonts w:ascii="Calibri" w:hAnsi="Calibri"/>
        </w:rPr>
        <w:t xml:space="preserve"> to Paul and Barnabas’s descriptions of signs and wonders God had done among the Gentiles</w:t>
      </w:r>
    </w:p>
    <w:p w14:paraId="2F01098C" w14:textId="77777777" w:rsidR="00474342" w:rsidRPr="00474342" w:rsidRDefault="00474342" w:rsidP="00474342">
      <w:pPr>
        <w:pStyle w:val="ListParagraph"/>
        <w:numPr>
          <w:ilvl w:val="0"/>
          <w:numId w:val="6"/>
        </w:numPr>
        <w:rPr>
          <w:rFonts w:ascii="Calibri" w:hAnsi="Calibri"/>
        </w:rPr>
      </w:pPr>
      <w:r>
        <w:rPr>
          <w:rFonts w:ascii="Calibri" w:hAnsi="Calibri"/>
        </w:rPr>
        <w:t xml:space="preserve">They </w:t>
      </w:r>
      <w:r w:rsidRPr="00474342">
        <w:rPr>
          <w:rFonts w:ascii="Calibri" w:hAnsi="Calibri"/>
          <w:u w:val="single"/>
        </w:rPr>
        <w:t>listened</w:t>
      </w:r>
      <w:r>
        <w:rPr>
          <w:rFonts w:ascii="Calibri" w:hAnsi="Calibri"/>
        </w:rPr>
        <w:t xml:space="preserve"> to James expounding on Scripture connecting the dots between Peter’s testimony and the words of Amos</w:t>
      </w:r>
      <w:r w:rsidRPr="00474342">
        <w:rPr>
          <w:rFonts w:ascii="Calibri" w:hAnsi="Calibri"/>
          <w:i/>
        </w:rPr>
        <w:t>…….”And I will set it up, so that all other peoples may seek the Lord even all the Gentiles over whom my name has been called”</w:t>
      </w:r>
    </w:p>
    <w:p w14:paraId="2F01098D" w14:textId="77777777" w:rsidR="00474342" w:rsidRDefault="00474342" w:rsidP="00474342">
      <w:pPr>
        <w:pStyle w:val="ListParagraph"/>
        <w:numPr>
          <w:ilvl w:val="0"/>
          <w:numId w:val="6"/>
        </w:numPr>
        <w:rPr>
          <w:rFonts w:ascii="Calibri" w:hAnsi="Calibri"/>
          <w:i/>
        </w:rPr>
      </w:pPr>
      <w:r w:rsidRPr="00474342">
        <w:rPr>
          <w:rFonts w:ascii="Calibri" w:hAnsi="Calibri"/>
          <w:i/>
        </w:rPr>
        <w:t>“Then the apostles and the elders, with the consent of the whole church decided…….”</w:t>
      </w:r>
    </w:p>
    <w:p w14:paraId="2F01098E" w14:textId="77777777" w:rsidR="00474342" w:rsidRDefault="00474342" w:rsidP="00474342">
      <w:pPr>
        <w:pStyle w:val="ListParagraph"/>
        <w:numPr>
          <w:ilvl w:val="0"/>
          <w:numId w:val="6"/>
        </w:numPr>
        <w:rPr>
          <w:rFonts w:ascii="Calibri" w:hAnsi="Calibri"/>
          <w:i/>
        </w:rPr>
      </w:pPr>
      <w:r>
        <w:rPr>
          <w:rFonts w:ascii="Calibri" w:hAnsi="Calibri"/>
          <w:i/>
        </w:rPr>
        <w:t xml:space="preserve">“For it seemed good to the Holy Spirit and </w:t>
      </w:r>
      <w:r w:rsidR="00515F5D">
        <w:rPr>
          <w:rFonts w:ascii="Calibri" w:hAnsi="Calibri"/>
          <w:i/>
        </w:rPr>
        <w:t>to us…………..”</w:t>
      </w:r>
    </w:p>
    <w:p w14:paraId="2F01098F" w14:textId="77777777" w:rsidR="00515F5D" w:rsidRDefault="00515F5D" w:rsidP="00474342">
      <w:pPr>
        <w:pStyle w:val="ListParagraph"/>
        <w:numPr>
          <w:ilvl w:val="0"/>
          <w:numId w:val="6"/>
        </w:numPr>
        <w:rPr>
          <w:rFonts w:ascii="Calibri" w:hAnsi="Calibri"/>
          <w:i/>
        </w:rPr>
      </w:pPr>
      <w:r>
        <w:rPr>
          <w:rFonts w:ascii="Calibri" w:hAnsi="Calibri"/>
          <w:i/>
        </w:rPr>
        <w:t>“When the people of Antioch read the letter, they rejoiced at the exhortation………”</w:t>
      </w:r>
    </w:p>
    <w:p w14:paraId="2F010990" w14:textId="77777777" w:rsidR="00515F5D" w:rsidRPr="00515F5D" w:rsidRDefault="00515F5D" w:rsidP="00515F5D">
      <w:pPr>
        <w:pStyle w:val="ListParagraph"/>
        <w:rPr>
          <w:rFonts w:ascii="Calibri" w:hAnsi="Calibri"/>
        </w:rPr>
      </w:pPr>
    </w:p>
    <w:p w14:paraId="2F010991" w14:textId="77777777" w:rsidR="00515F5D" w:rsidRPr="00515F5D" w:rsidRDefault="00515F5D" w:rsidP="00515F5D">
      <w:pPr>
        <w:rPr>
          <w:rFonts w:ascii="Calibri" w:hAnsi="Calibri"/>
          <w:b/>
        </w:rPr>
      </w:pPr>
      <w:r>
        <w:rPr>
          <w:rFonts w:ascii="Calibri" w:hAnsi="Calibri"/>
          <w:b/>
        </w:rPr>
        <w:t xml:space="preserve">FRAMING: </w:t>
      </w:r>
    </w:p>
    <w:p w14:paraId="2F010992" w14:textId="77777777" w:rsidR="00515F5D" w:rsidRDefault="00515F5D" w:rsidP="00515F5D">
      <w:pPr>
        <w:numPr>
          <w:ilvl w:val="0"/>
          <w:numId w:val="1"/>
        </w:numPr>
        <w:rPr>
          <w:rFonts w:ascii="Calibri" w:hAnsi="Calibri"/>
          <w:i/>
        </w:rPr>
      </w:pPr>
      <w:r>
        <w:rPr>
          <w:rFonts w:ascii="Calibri" w:hAnsi="Calibri"/>
        </w:rPr>
        <w:t>What are we deciding? What are we praying for?</w:t>
      </w:r>
    </w:p>
    <w:p w14:paraId="2F010993" w14:textId="77777777" w:rsidR="00515F5D" w:rsidRPr="00E73160" w:rsidRDefault="00515F5D" w:rsidP="00515F5D">
      <w:pPr>
        <w:ind w:left="360"/>
        <w:rPr>
          <w:rFonts w:ascii="Calibri" w:hAnsi="Calibri"/>
          <w:i/>
        </w:rPr>
      </w:pPr>
    </w:p>
    <w:p w14:paraId="2F010994" w14:textId="77777777" w:rsidR="00A42905" w:rsidRDefault="00A42905" w:rsidP="00A42905">
      <w:pPr>
        <w:rPr>
          <w:rFonts w:ascii="Calibri" w:hAnsi="Calibri"/>
          <w:b/>
        </w:rPr>
      </w:pPr>
      <w:r>
        <w:rPr>
          <w:rFonts w:ascii="Calibri" w:hAnsi="Calibri"/>
          <w:b/>
        </w:rPr>
        <w:t>GROUND</w:t>
      </w:r>
      <w:r w:rsidR="00515F5D">
        <w:rPr>
          <w:rFonts w:ascii="Calibri" w:hAnsi="Calibri"/>
          <w:b/>
        </w:rPr>
        <w:t>ING</w:t>
      </w:r>
      <w:r>
        <w:rPr>
          <w:rFonts w:ascii="Calibri" w:hAnsi="Calibri"/>
          <w:b/>
        </w:rPr>
        <w:t>:</w:t>
      </w:r>
    </w:p>
    <w:p w14:paraId="2F010995" w14:textId="77777777" w:rsidR="00A42905" w:rsidRPr="00515F5D" w:rsidRDefault="00515F5D" w:rsidP="00A42905">
      <w:pPr>
        <w:numPr>
          <w:ilvl w:val="0"/>
          <w:numId w:val="2"/>
        </w:numPr>
        <w:rPr>
          <w:rFonts w:ascii="Calibri" w:hAnsi="Calibri"/>
          <w:i/>
        </w:rPr>
      </w:pPr>
      <w:r>
        <w:rPr>
          <w:rFonts w:ascii="Calibri" w:hAnsi="Calibri"/>
        </w:rPr>
        <w:t>What are our guiding principles?</w:t>
      </w:r>
    </w:p>
    <w:p w14:paraId="2F010996" w14:textId="77777777" w:rsidR="00515F5D" w:rsidRPr="00515F5D" w:rsidRDefault="00515F5D" w:rsidP="00515F5D">
      <w:pPr>
        <w:pStyle w:val="ListParagraph"/>
        <w:numPr>
          <w:ilvl w:val="0"/>
          <w:numId w:val="8"/>
        </w:numPr>
        <w:rPr>
          <w:rFonts w:ascii="Calibri" w:hAnsi="Calibri"/>
        </w:rPr>
      </w:pPr>
      <w:r>
        <w:rPr>
          <w:rFonts w:ascii="Calibri" w:hAnsi="Calibri"/>
        </w:rPr>
        <w:t>Mission and Vision</w:t>
      </w:r>
    </w:p>
    <w:p w14:paraId="2F010997" w14:textId="77777777" w:rsidR="00515F5D" w:rsidRDefault="00515F5D" w:rsidP="00515F5D">
      <w:pPr>
        <w:pStyle w:val="ListParagraph"/>
        <w:numPr>
          <w:ilvl w:val="0"/>
          <w:numId w:val="8"/>
        </w:numPr>
        <w:rPr>
          <w:rFonts w:ascii="Calibri" w:hAnsi="Calibri"/>
        </w:rPr>
      </w:pPr>
      <w:r>
        <w:rPr>
          <w:rFonts w:ascii="Calibri" w:hAnsi="Calibri"/>
        </w:rPr>
        <w:t>Values</w:t>
      </w:r>
    </w:p>
    <w:p w14:paraId="2F010998" w14:textId="77777777" w:rsidR="00515F5D" w:rsidRPr="00515F5D" w:rsidRDefault="00515F5D" w:rsidP="00515F5D">
      <w:pPr>
        <w:pStyle w:val="ListParagraph"/>
        <w:numPr>
          <w:ilvl w:val="0"/>
          <w:numId w:val="8"/>
        </w:numPr>
        <w:rPr>
          <w:rFonts w:ascii="Calibri" w:hAnsi="Calibri"/>
        </w:rPr>
      </w:pPr>
      <w:r>
        <w:rPr>
          <w:rFonts w:ascii="Calibri" w:hAnsi="Calibri"/>
        </w:rPr>
        <w:t>Objectives, Goals and Strategies</w:t>
      </w:r>
    </w:p>
    <w:p w14:paraId="2F010999" w14:textId="77777777" w:rsidR="00A42905" w:rsidRDefault="00A42905" w:rsidP="00A42905">
      <w:pPr>
        <w:rPr>
          <w:rFonts w:ascii="Calibri" w:hAnsi="Calibri"/>
          <w:b/>
        </w:rPr>
      </w:pPr>
    </w:p>
    <w:p w14:paraId="2F01099A" w14:textId="77777777" w:rsidR="00515F5D" w:rsidRDefault="00515F5D" w:rsidP="00A42905">
      <w:pPr>
        <w:rPr>
          <w:rFonts w:ascii="Calibri" w:hAnsi="Calibri"/>
          <w:b/>
        </w:rPr>
      </w:pPr>
      <w:r>
        <w:rPr>
          <w:rFonts w:ascii="Calibri" w:hAnsi="Calibri"/>
          <w:b/>
        </w:rPr>
        <w:t>SHEDDING:</w:t>
      </w:r>
    </w:p>
    <w:p w14:paraId="2F01099B" w14:textId="77777777" w:rsidR="00515F5D" w:rsidRDefault="00515F5D" w:rsidP="00515F5D">
      <w:pPr>
        <w:pStyle w:val="ListParagraph"/>
        <w:numPr>
          <w:ilvl w:val="0"/>
          <w:numId w:val="2"/>
        </w:numPr>
        <w:rPr>
          <w:rFonts w:ascii="Calibri" w:hAnsi="Calibri"/>
        </w:rPr>
      </w:pPr>
      <w:r>
        <w:rPr>
          <w:rFonts w:ascii="Calibri" w:hAnsi="Calibri"/>
        </w:rPr>
        <w:t>Am I willing to give up my will for the sake of discerning God’s will?</w:t>
      </w:r>
    </w:p>
    <w:p w14:paraId="2F01099C" w14:textId="77777777" w:rsidR="00515F5D" w:rsidRDefault="00515F5D" w:rsidP="00515F5D">
      <w:pPr>
        <w:pStyle w:val="ListParagraph"/>
        <w:numPr>
          <w:ilvl w:val="0"/>
          <w:numId w:val="2"/>
        </w:numPr>
        <w:rPr>
          <w:rFonts w:ascii="Calibri" w:hAnsi="Calibri"/>
        </w:rPr>
      </w:pPr>
      <w:r>
        <w:rPr>
          <w:rFonts w:ascii="Calibri" w:hAnsi="Calibri"/>
        </w:rPr>
        <w:t>What preconceived n</w:t>
      </w:r>
      <w:r w:rsidR="009752F9">
        <w:rPr>
          <w:rFonts w:ascii="Calibri" w:hAnsi="Calibri"/>
        </w:rPr>
        <w:t>otions, assumptions and biases d</w:t>
      </w:r>
      <w:r>
        <w:rPr>
          <w:rFonts w:ascii="Calibri" w:hAnsi="Calibri"/>
        </w:rPr>
        <w:t>o I need to set aside to openly consider the matter?</w:t>
      </w:r>
    </w:p>
    <w:p w14:paraId="2F01099D" w14:textId="77777777" w:rsidR="00515F5D" w:rsidRPr="00515F5D" w:rsidRDefault="00515F5D" w:rsidP="00515F5D">
      <w:pPr>
        <w:pStyle w:val="ListParagraph"/>
        <w:rPr>
          <w:rFonts w:ascii="Calibri" w:hAnsi="Calibri"/>
        </w:rPr>
      </w:pPr>
    </w:p>
    <w:p w14:paraId="2F01099E" w14:textId="77777777" w:rsidR="00515F5D" w:rsidRDefault="00515F5D" w:rsidP="00A42905">
      <w:pPr>
        <w:rPr>
          <w:rFonts w:ascii="Calibri" w:hAnsi="Calibri"/>
          <w:b/>
        </w:rPr>
      </w:pPr>
      <w:r>
        <w:rPr>
          <w:rFonts w:ascii="Calibri" w:hAnsi="Calibri"/>
          <w:b/>
        </w:rPr>
        <w:t>ROOTING:</w:t>
      </w:r>
    </w:p>
    <w:p w14:paraId="2F01099F" w14:textId="77777777" w:rsidR="00515F5D" w:rsidRDefault="00515F5D" w:rsidP="00515F5D">
      <w:pPr>
        <w:pStyle w:val="ListParagraph"/>
        <w:numPr>
          <w:ilvl w:val="0"/>
          <w:numId w:val="2"/>
        </w:numPr>
        <w:rPr>
          <w:rFonts w:ascii="Calibri" w:hAnsi="Calibri"/>
        </w:rPr>
      </w:pPr>
      <w:r>
        <w:rPr>
          <w:rFonts w:ascii="Calibri" w:hAnsi="Calibri"/>
        </w:rPr>
        <w:t>What biblical themes, scriptures and stories</w:t>
      </w:r>
      <w:r w:rsidR="00C5417F">
        <w:rPr>
          <w:rFonts w:ascii="Calibri" w:hAnsi="Calibri"/>
        </w:rPr>
        <w:t xml:space="preserve"> connect to the matter we are considering?</w:t>
      </w:r>
    </w:p>
    <w:p w14:paraId="2F0109A0" w14:textId="77777777" w:rsidR="00C5417F" w:rsidRPr="00C5417F" w:rsidRDefault="00C5417F" w:rsidP="00C5417F">
      <w:pPr>
        <w:pStyle w:val="ListParagraph"/>
        <w:numPr>
          <w:ilvl w:val="0"/>
          <w:numId w:val="2"/>
        </w:numPr>
        <w:rPr>
          <w:rFonts w:ascii="Calibri" w:hAnsi="Calibri"/>
        </w:rPr>
      </w:pPr>
      <w:r>
        <w:rPr>
          <w:rFonts w:ascii="Calibri" w:hAnsi="Calibri"/>
        </w:rPr>
        <w:t>Is there anything in the life and teachings of Jesus that informs our considerations?</w:t>
      </w:r>
    </w:p>
    <w:p w14:paraId="2F0109A1" w14:textId="1239BE55" w:rsidR="00C5417F" w:rsidRDefault="00D147E8" w:rsidP="00515F5D">
      <w:pPr>
        <w:pStyle w:val="ListParagraph"/>
        <w:numPr>
          <w:ilvl w:val="0"/>
          <w:numId w:val="2"/>
        </w:numPr>
        <w:rPr>
          <w:rFonts w:ascii="Calibri" w:hAnsi="Calibri"/>
        </w:rPr>
      </w:pPr>
      <w:r>
        <w:rPr>
          <w:rFonts w:ascii="Calibri" w:hAnsi="Calibri"/>
        </w:rPr>
        <w:t>What of our church’s</w:t>
      </w:r>
      <w:bookmarkStart w:id="0" w:name="_GoBack"/>
      <w:bookmarkEnd w:id="0"/>
      <w:r>
        <w:rPr>
          <w:rFonts w:ascii="Calibri" w:hAnsi="Calibri"/>
        </w:rPr>
        <w:t xml:space="preserve"> </w:t>
      </w:r>
      <w:r w:rsidR="00C5417F">
        <w:rPr>
          <w:rFonts w:ascii="Calibri" w:hAnsi="Calibri"/>
        </w:rPr>
        <w:t>traditions, history and precedents connect to the matter we are considering?</w:t>
      </w:r>
    </w:p>
    <w:p w14:paraId="2F0109A2" w14:textId="77777777" w:rsidR="00C5417F" w:rsidRPr="00515F5D" w:rsidRDefault="00C5417F" w:rsidP="00C5417F">
      <w:pPr>
        <w:pStyle w:val="ListParagraph"/>
        <w:rPr>
          <w:rFonts w:ascii="Calibri" w:hAnsi="Calibri"/>
        </w:rPr>
      </w:pPr>
    </w:p>
    <w:p w14:paraId="2F0109A3" w14:textId="77777777" w:rsidR="009752F9" w:rsidRDefault="009752F9" w:rsidP="00A42905">
      <w:pPr>
        <w:rPr>
          <w:rFonts w:ascii="Calibri" w:hAnsi="Calibri"/>
          <w:b/>
        </w:rPr>
      </w:pPr>
    </w:p>
    <w:p w14:paraId="2F0109A4" w14:textId="77777777" w:rsidR="009752F9" w:rsidRDefault="009752F9" w:rsidP="00A42905">
      <w:pPr>
        <w:rPr>
          <w:rFonts w:ascii="Calibri" w:hAnsi="Calibri"/>
          <w:b/>
        </w:rPr>
      </w:pPr>
    </w:p>
    <w:p w14:paraId="2F0109A5" w14:textId="77777777" w:rsidR="009752F9" w:rsidRPr="009752F9" w:rsidRDefault="00C5417F" w:rsidP="009752F9">
      <w:pPr>
        <w:rPr>
          <w:rFonts w:ascii="Calibri" w:hAnsi="Calibri"/>
          <w:b/>
        </w:rPr>
      </w:pPr>
      <w:r>
        <w:rPr>
          <w:rFonts w:ascii="Calibri" w:hAnsi="Calibri"/>
          <w:b/>
        </w:rPr>
        <w:t>LISTENI</w:t>
      </w:r>
      <w:r w:rsidR="009752F9">
        <w:rPr>
          <w:rFonts w:ascii="Calibri" w:hAnsi="Calibri"/>
          <w:b/>
        </w:rPr>
        <w:t>NG:</w:t>
      </w:r>
    </w:p>
    <w:p w14:paraId="2F0109A6" w14:textId="77777777" w:rsidR="00C5417F" w:rsidRDefault="00C5417F" w:rsidP="00C5417F">
      <w:pPr>
        <w:pStyle w:val="ListParagraph"/>
        <w:numPr>
          <w:ilvl w:val="0"/>
          <w:numId w:val="9"/>
        </w:numPr>
        <w:rPr>
          <w:rFonts w:ascii="Calibri" w:hAnsi="Calibri"/>
        </w:rPr>
      </w:pPr>
      <w:r>
        <w:rPr>
          <w:rFonts w:ascii="Calibri" w:hAnsi="Calibri"/>
        </w:rPr>
        <w:t>What pertinent facts do we need to consider?</w:t>
      </w:r>
    </w:p>
    <w:p w14:paraId="2F0109A7" w14:textId="77777777" w:rsidR="00C5417F" w:rsidRDefault="00C5417F" w:rsidP="00C5417F">
      <w:pPr>
        <w:pStyle w:val="ListParagraph"/>
        <w:numPr>
          <w:ilvl w:val="0"/>
          <w:numId w:val="11"/>
        </w:numPr>
        <w:rPr>
          <w:rFonts w:ascii="Calibri" w:hAnsi="Calibri"/>
        </w:rPr>
      </w:pPr>
      <w:r>
        <w:rPr>
          <w:rFonts w:ascii="Calibri" w:hAnsi="Calibri"/>
        </w:rPr>
        <w:t>Financial reports/implications</w:t>
      </w:r>
    </w:p>
    <w:p w14:paraId="2F0109A8" w14:textId="77777777" w:rsidR="00C5417F" w:rsidRDefault="00C5417F" w:rsidP="00C5417F">
      <w:pPr>
        <w:pStyle w:val="ListParagraph"/>
        <w:numPr>
          <w:ilvl w:val="0"/>
          <w:numId w:val="11"/>
        </w:numPr>
        <w:rPr>
          <w:rFonts w:ascii="Calibri" w:hAnsi="Calibri"/>
        </w:rPr>
      </w:pPr>
      <w:r>
        <w:rPr>
          <w:rFonts w:ascii="Calibri" w:hAnsi="Calibri"/>
        </w:rPr>
        <w:t>Pertinent research, statistics and background information</w:t>
      </w:r>
    </w:p>
    <w:p w14:paraId="2F0109A9" w14:textId="77777777" w:rsidR="00C5417F" w:rsidRDefault="00C5417F" w:rsidP="00C5417F">
      <w:pPr>
        <w:pStyle w:val="ListParagraph"/>
        <w:numPr>
          <w:ilvl w:val="0"/>
          <w:numId w:val="11"/>
        </w:numPr>
        <w:rPr>
          <w:rFonts w:ascii="Calibri" w:hAnsi="Calibri"/>
        </w:rPr>
      </w:pPr>
      <w:r>
        <w:rPr>
          <w:rFonts w:ascii="Calibri" w:hAnsi="Calibri"/>
        </w:rPr>
        <w:t>Proposals/recommendations</w:t>
      </w:r>
    </w:p>
    <w:p w14:paraId="2F0109AA" w14:textId="77777777" w:rsidR="009752F9" w:rsidRDefault="009752F9" w:rsidP="009752F9">
      <w:pPr>
        <w:pStyle w:val="ListParagraph"/>
        <w:numPr>
          <w:ilvl w:val="0"/>
          <w:numId w:val="9"/>
        </w:numPr>
        <w:rPr>
          <w:rFonts w:ascii="Calibri" w:hAnsi="Calibri"/>
        </w:rPr>
      </w:pPr>
      <w:r>
        <w:rPr>
          <w:rFonts w:ascii="Calibri" w:hAnsi="Calibri"/>
        </w:rPr>
        <w:t>Whose voices do we need to hear?</w:t>
      </w:r>
    </w:p>
    <w:p w14:paraId="2F0109AB" w14:textId="77777777" w:rsidR="009752F9" w:rsidRDefault="009752F9" w:rsidP="009752F9">
      <w:pPr>
        <w:pStyle w:val="ListParagraph"/>
        <w:numPr>
          <w:ilvl w:val="0"/>
          <w:numId w:val="10"/>
        </w:numPr>
        <w:rPr>
          <w:rFonts w:ascii="Calibri" w:hAnsi="Calibri"/>
        </w:rPr>
      </w:pPr>
      <w:r>
        <w:rPr>
          <w:rFonts w:ascii="Calibri" w:hAnsi="Calibri"/>
        </w:rPr>
        <w:t>Those who will be impacted by the decision</w:t>
      </w:r>
    </w:p>
    <w:p w14:paraId="2F0109AC" w14:textId="77777777" w:rsidR="009752F9" w:rsidRDefault="009752F9" w:rsidP="009752F9">
      <w:pPr>
        <w:pStyle w:val="ListParagraph"/>
        <w:numPr>
          <w:ilvl w:val="0"/>
          <w:numId w:val="10"/>
        </w:numPr>
        <w:rPr>
          <w:rFonts w:ascii="Calibri" w:hAnsi="Calibri"/>
        </w:rPr>
      </w:pPr>
      <w:r>
        <w:rPr>
          <w:rFonts w:ascii="Calibri" w:hAnsi="Calibri"/>
        </w:rPr>
        <w:t>Those who will implement the decision</w:t>
      </w:r>
    </w:p>
    <w:p w14:paraId="2F0109AD" w14:textId="77777777" w:rsidR="009752F9" w:rsidRDefault="009752F9" w:rsidP="009752F9">
      <w:pPr>
        <w:pStyle w:val="ListParagraph"/>
        <w:numPr>
          <w:ilvl w:val="0"/>
          <w:numId w:val="10"/>
        </w:numPr>
        <w:rPr>
          <w:rFonts w:ascii="Calibri" w:hAnsi="Calibri"/>
        </w:rPr>
      </w:pPr>
      <w:r>
        <w:rPr>
          <w:rFonts w:ascii="Calibri" w:hAnsi="Calibri"/>
        </w:rPr>
        <w:t>Those with special giftedness, experience or expertise in the area being discussed</w:t>
      </w:r>
    </w:p>
    <w:p w14:paraId="2F0109AE" w14:textId="77777777" w:rsidR="009752F9" w:rsidRDefault="009752F9" w:rsidP="009752F9">
      <w:pPr>
        <w:pStyle w:val="ListParagraph"/>
        <w:numPr>
          <w:ilvl w:val="0"/>
          <w:numId w:val="10"/>
        </w:numPr>
        <w:rPr>
          <w:rFonts w:ascii="Calibri" w:hAnsi="Calibri"/>
        </w:rPr>
      </w:pPr>
      <w:r>
        <w:rPr>
          <w:rFonts w:ascii="Calibri" w:hAnsi="Calibri"/>
        </w:rPr>
        <w:t>The promptings of the Holy Spirit</w:t>
      </w:r>
      <w:r w:rsidR="00FD582A">
        <w:rPr>
          <w:rFonts w:ascii="Calibri" w:hAnsi="Calibri"/>
        </w:rPr>
        <w:t xml:space="preserve"> (in silence)</w:t>
      </w:r>
    </w:p>
    <w:p w14:paraId="2F0109AF" w14:textId="77777777" w:rsidR="00A42905" w:rsidRPr="00E73160" w:rsidRDefault="00A42905" w:rsidP="009752F9">
      <w:pPr>
        <w:rPr>
          <w:rFonts w:ascii="Calibri" w:hAnsi="Calibri"/>
          <w:i/>
        </w:rPr>
      </w:pPr>
    </w:p>
    <w:p w14:paraId="2F0109B0" w14:textId="77777777" w:rsidR="00A42905" w:rsidRPr="009752F9" w:rsidRDefault="009752F9" w:rsidP="00A42905">
      <w:pPr>
        <w:rPr>
          <w:rFonts w:ascii="Calibri" w:hAnsi="Calibri"/>
          <w:b/>
        </w:rPr>
      </w:pPr>
      <w:r>
        <w:rPr>
          <w:rFonts w:ascii="Calibri" w:hAnsi="Calibri"/>
          <w:b/>
        </w:rPr>
        <w:t>EXPLORING</w:t>
      </w:r>
      <w:r w:rsidR="00FD582A">
        <w:rPr>
          <w:rFonts w:ascii="Calibri" w:hAnsi="Calibri"/>
          <w:b/>
        </w:rPr>
        <w:t>/IMPROVING</w:t>
      </w:r>
      <w:r>
        <w:rPr>
          <w:rFonts w:ascii="Calibri" w:hAnsi="Calibri"/>
          <w:b/>
        </w:rPr>
        <w:t>:</w:t>
      </w:r>
    </w:p>
    <w:p w14:paraId="2F0109B1" w14:textId="77777777" w:rsidR="009752F9" w:rsidRDefault="00A42905" w:rsidP="009752F9">
      <w:pPr>
        <w:numPr>
          <w:ilvl w:val="0"/>
          <w:numId w:val="3"/>
        </w:numPr>
        <w:rPr>
          <w:rFonts w:ascii="Calibri" w:hAnsi="Calibri"/>
        </w:rPr>
      </w:pPr>
      <w:r w:rsidRPr="009752F9">
        <w:rPr>
          <w:rFonts w:ascii="Calibri" w:hAnsi="Calibri"/>
        </w:rPr>
        <w:t xml:space="preserve">What </w:t>
      </w:r>
      <w:r w:rsidR="009752F9">
        <w:rPr>
          <w:rFonts w:ascii="Calibri" w:hAnsi="Calibri"/>
        </w:rPr>
        <w:t>are the potential options and paths that are available to us?</w:t>
      </w:r>
    </w:p>
    <w:p w14:paraId="2F0109B2" w14:textId="77777777" w:rsidR="00FD582A" w:rsidRPr="009752F9" w:rsidRDefault="00FD582A" w:rsidP="009752F9">
      <w:pPr>
        <w:numPr>
          <w:ilvl w:val="0"/>
          <w:numId w:val="3"/>
        </w:numPr>
        <w:rPr>
          <w:rFonts w:ascii="Calibri" w:hAnsi="Calibri"/>
        </w:rPr>
      </w:pPr>
      <w:r>
        <w:rPr>
          <w:rFonts w:ascii="Calibri" w:hAnsi="Calibri"/>
        </w:rPr>
        <w:t>Can any of these be improved or combined as a third alternative?</w:t>
      </w:r>
    </w:p>
    <w:p w14:paraId="2F0109B3" w14:textId="77777777" w:rsidR="00A42905" w:rsidRPr="00E73160" w:rsidRDefault="00A42905" w:rsidP="00A42905">
      <w:pPr>
        <w:ind w:left="360"/>
        <w:rPr>
          <w:rFonts w:ascii="Calibri" w:hAnsi="Calibri"/>
          <w:i/>
        </w:rPr>
      </w:pPr>
    </w:p>
    <w:p w14:paraId="2F0109B4" w14:textId="77777777" w:rsidR="00A42905" w:rsidRDefault="00A42905" w:rsidP="00A42905">
      <w:pPr>
        <w:rPr>
          <w:rFonts w:ascii="Calibri" w:hAnsi="Calibri"/>
          <w:b/>
        </w:rPr>
      </w:pPr>
      <w:r>
        <w:rPr>
          <w:rFonts w:ascii="Calibri" w:hAnsi="Calibri"/>
          <w:b/>
        </w:rPr>
        <w:t>WEIGH</w:t>
      </w:r>
      <w:r w:rsidR="009752F9">
        <w:rPr>
          <w:rFonts w:ascii="Calibri" w:hAnsi="Calibri"/>
          <w:b/>
        </w:rPr>
        <w:t>ING</w:t>
      </w:r>
      <w:r>
        <w:rPr>
          <w:rFonts w:ascii="Calibri" w:hAnsi="Calibri"/>
          <w:b/>
        </w:rPr>
        <w:t>:</w:t>
      </w:r>
    </w:p>
    <w:p w14:paraId="2F0109B5" w14:textId="77777777" w:rsidR="00A42905" w:rsidRDefault="00A42905" w:rsidP="00A42905">
      <w:pPr>
        <w:numPr>
          <w:ilvl w:val="0"/>
          <w:numId w:val="3"/>
        </w:numPr>
        <w:rPr>
          <w:rFonts w:ascii="Calibri" w:hAnsi="Calibri"/>
        </w:rPr>
      </w:pPr>
      <w:r w:rsidRPr="009752F9">
        <w:rPr>
          <w:rFonts w:ascii="Calibri" w:hAnsi="Calibri"/>
        </w:rPr>
        <w:t>How do we test and select the best options in response to the leading of God’s spirit throughout the discernment process?</w:t>
      </w:r>
    </w:p>
    <w:p w14:paraId="2F0109B6" w14:textId="77777777" w:rsidR="009752F9" w:rsidRDefault="009752F9" w:rsidP="009752F9">
      <w:pPr>
        <w:pStyle w:val="ListParagraph"/>
        <w:numPr>
          <w:ilvl w:val="0"/>
          <w:numId w:val="12"/>
        </w:numPr>
        <w:rPr>
          <w:rFonts w:ascii="Calibri" w:hAnsi="Calibri"/>
        </w:rPr>
      </w:pPr>
      <w:r>
        <w:rPr>
          <w:rFonts w:ascii="Calibri" w:hAnsi="Calibri"/>
        </w:rPr>
        <w:t>From the Jesuit practice of rigorous and vigorous mental examination (pros and cons)</w:t>
      </w:r>
    </w:p>
    <w:p w14:paraId="2F0109B7" w14:textId="77777777" w:rsidR="009752F9" w:rsidRDefault="009752F9" w:rsidP="009752F9">
      <w:pPr>
        <w:pStyle w:val="ListParagraph"/>
        <w:numPr>
          <w:ilvl w:val="0"/>
          <w:numId w:val="12"/>
        </w:numPr>
        <w:rPr>
          <w:rFonts w:ascii="Calibri" w:hAnsi="Calibri"/>
        </w:rPr>
      </w:pPr>
      <w:r>
        <w:rPr>
          <w:rFonts w:ascii="Calibri" w:hAnsi="Calibri"/>
        </w:rPr>
        <w:t>From the biblical witness, which choice will nurture the fruit o</w:t>
      </w:r>
      <w:r w:rsidR="00C7323A">
        <w:rPr>
          <w:rFonts w:ascii="Calibri" w:hAnsi="Calibri"/>
        </w:rPr>
        <w:t>f the Spirit in our church</w:t>
      </w:r>
      <w:r w:rsidR="00FD582A">
        <w:rPr>
          <w:rFonts w:ascii="Calibri" w:hAnsi="Calibri"/>
        </w:rPr>
        <w:t xml:space="preserve"> and larger community</w:t>
      </w:r>
      <w:r w:rsidR="00C7323A">
        <w:rPr>
          <w:rFonts w:ascii="Calibri" w:hAnsi="Calibri"/>
        </w:rPr>
        <w:t>? Which</w:t>
      </w:r>
      <w:r>
        <w:rPr>
          <w:rFonts w:ascii="Calibri" w:hAnsi="Calibri"/>
        </w:rPr>
        <w:t xml:space="preserve"> is the most loving and unifying option?</w:t>
      </w:r>
    </w:p>
    <w:p w14:paraId="2F0109B8" w14:textId="77777777" w:rsidR="009752F9" w:rsidRDefault="009752F9" w:rsidP="009752F9">
      <w:pPr>
        <w:pStyle w:val="ListParagraph"/>
        <w:numPr>
          <w:ilvl w:val="0"/>
          <w:numId w:val="12"/>
        </w:numPr>
        <w:rPr>
          <w:rFonts w:ascii="Calibri" w:hAnsi="Calibri"/>
        </w:rPr>
      </w:pPr>
      <w:r>
        <w:rPr>
          <w:rFonts w:ascii="Calibri" w:hAnsi="Calibri"/>
        </w:rPr>
        <w:t>From the Quaker tradition, place each option near the heart</w:t>
      </w:r>
    </w:p>
    <w:p w14:paraId="2F0109B9" w14:textId="77777777" w:rsidR="009752F9" w:rsidRDefault="009752F9" w:rsidP="009752F9">
      <w:pPr>
        <w:pStyle w:val="ListParagraph"/>
        <w:numPr>
          <w:ilvl w:val="0"/>
          <w:numId w:val="13"/>
        </w:numPr>
        <w:rPr>
          <w:rFonts w:ascii="Calibri" w:hAnsi="Calibri"/>
        </w:rPr>
      </w:pPr>
      <w:r>
        <w:rPr>
          <w:rFonts w:ascii="Calibri" w:hAnsi="Calibri"/>
        </w:rPr>
        <w:t>Is there consolation – as sense of peace and movement toward God?</w:t>
      </w:r>
    </w:p>
    <w:p w14:paraId="2F0109BA" w14:textId="77777777" w:rsidR="009752F9" w:rsidRDefault="009752F9" w:rsidP="009752F9">
      <w:pPr>
        <w:pStyle w:val="ListParagraph"/>
        <w:numPr>
          <w:ilvl w:val="0"/>
          <w:numId w:val="13"/>
        </w:numPr>
        <w:rPr>
          <w:rFonts w:ascii="Calibri" w:hAnsi="Calibri"/>
        </w:rPr>
      </w:pPr>
      <w:r>
        <w:rPr>
          <w:rFonts w:ascii="Calibri" w:hAnsi="Calibri"/>
        </w:rPr>
        <w:t xml:space="preserve">Is there desolation – a </w:t>
      </w:r>
      <w:r w:rsidR="00C7323A">
        <w:rPr>
          <w:rFonts w:ascii="Calibri" w:hAnsi="Calibri"/>
        </w:rPr>
        <w:t>sense of despondence and movement away from God?</w:t>
      </w:r>
    </w:p>
    <w:p w14:paraId="2F0109BB" w14:textId="77777777" w:rsidR="00C7323A" w:rsidRPr="00C7323A" w:rsidRDefault="00C7323A" w:rsidP="00C7323A">
      <w:pPr>
        <w:pStyle w:val="ListParagraph"/>
        <w:numPr>
          <w:ilvl w:val="0"/>
          <w:numId w:val="12"/>
        </w:numPr>
        <w:rPr>
          <w:rFonts w:ascii="Calibri" w:hAnsi="Calibri"/>
        </w:rPr>
      </w:pPr>
      <w:r>
        <w:rPr>
          <w:rFonts w:ascii="Calibri" w:hAnsi="Calibri"/>
        </w:rPr>
        <w:t>From Henry Blackaby’s “Experiencing God” question, where is God working?</w:t>
      </w:r>
    </w:p>
    <w:p w14:paraId="2F0109BC" w14:textId="77777777" w:rsidR="00A42905" w:rsidRPr="00E73160" w:rsidRDefault="00A42905" w:rsidP="00A42905">
      <w:pPr>
        <w:ind w:left="360"/>
        <w:rPr>
          <w:rFonts w:ascii="Calibri" w:hAnsi="Calibri"/>
          <w:i/>
        </w:rPr>
      </w:pPr>
    </w:p>
    <w:p w14:paraId="2F0109BD" w14:textId="77777777" w:rsidR="00A42905" w:rsidRPr="00C7323A" w:rsidRDefault="00C7323A" w:rsidP="00A42905">
      <w:pPr>
        <w:rPr>
          <w:rFonts w:ascii="Calibri" w:hAnsi="Calibri"/>
          <w:b/>
        </w:rPr>
      </w:pPr>
      <w:r>
        <w:rPr>
          <w:rFonts w:ascii="Calibri" w:hAnsi="Calibri"/>
          <w:b/>
        </w:rPr>
        <w:t>AFFIRMING:</w:t>
      </w:r>
    </w:p>
    <w:p w14:paraId="2F0109BE" w14:textId="77777777" w:rsidR="00A42905" w:rsidRPr="00C7323A" w:rsidRDefault="00C7323A" w:rsidP="00A42905">
      <w:pPr>
        <w:numPr>
          <w:ilvl w:val="0"/>
          <w:numId w:val="5"/>
        </w:numPr>
        <w:rPr>
          <w:rFonts w:ascii="Calibri" w:hAnsi="Calibri"/>
          <w:i/>
        </w:rPr>
      </w:pPr>
      <w:r>
        <w:rPr>
          <w:rFonts w:ascii="Calibri" w:hAnsi="Calibri"/>
        </w:rPr>
        <w:t>The leader asks each member if the articulated path seems to be God’s will.</w:t>
      </w:r>
    </w:p>
    <w:p w14:paraId="2F0109BF" w14:textId="77777777" w:rsidR="00C7323A" w:rsidRDefault="00FD582A" w:rsidP="00C7323A">
      <w:pPr>
        <w:pStyle w:val="ListParagraph"/>
        <w:numPr>
          <w:ilvl w:val="0"/>
          <w:numId w:val="15"/>
        </w:numPr>
        <w:rPr>
          <w:rFonts w:ascii="Calibri" w:hAnsi="Calibri"/>
        </w:rPr>
      </w:pPr>
      <w:r>
        <w:rPr>
          <w:rFonts w:ascii="Calibri" w:hAnsi="Calibri"/>
        </w:rPr>
        <w:t>I agree with the option/motion/path</w:t>
      </w:r>
      <w:r w:rsidR="00C7323A">
        <w:rPr>
          <w:rFonts w:ascii="Calibri" w:hAnsi="Calibri"/>
        </w:rPr>
        <w:t xml:space="preserve"> as stated</w:t>
      </w:r>
    </w:p>
    <w:p w14:paraId="2F0109C0" w14:textId="77777777" w:rsidR="00C7323A" w:rsidRDefault="00C7323A" w:rsidP="00C7323A">
      <w:pPr>
        <w:pStyle w:val="ListParagraph"/>
        <w:numPr>
          <w:ilvl w:val="0"/>
          <w:numId w:val="15"/>
        </w:numPr>
        <w:rPr>
          <w:rFonts w:ascii="Calibri" w:hAnsi="Calibri"/>
        </w:rPr>
      </w:pPr>
      <w:r>
        <w:rPr>
          <w:rFonts w:ascii="Calibri" w:hAnsi="Calibri"/>
        </w:rPr>
        <w:t>I agree with some reservation, however, I have expressed my reservations and have been heard, so I can move forward in peace</w:t>
      </w:r>
    </w:p>
    <w:p w14:paraId="2F0109C1" w14:textId="77777777" w:rsidR="00C7323A" w:rsidRDefault="00C7323A" w:rsidP="00C7323A">
      <w:pPr>
        <w:pStyle w:val="ListParagraph"/>
        <w:numPr>
          <w:ilvl w:val="0"/>
          <w:numId w:val="15"/>
        </w:numPr>
        <w:rPr>
          <w:rFonts w:ascii="Calibri" w:hAnsi="Calibri"/>
        </w:rPr>
      </w:pPr>
      <w:r>
        <w:rPr>
          <w:rFonts w:ascii="Calibri" w:hAnsi="Calibri"/>
        </w:rPr>
        <w:t>I don’t agree</w:t>
      </w:r>
      <w:r w:rsidR="00FD582A">
        <w:rPr>
          <w:rFonts w:ascii="Calibri" w:hAnsi="Calibri"/>
        </w:rPr>
        <w:t>, but I feel comfortable in standing aside and deferring to those who are most affected and who have greater clarity</w:t>
      </w:r>
    </w:p>
    <w:p w14:paraId="2F0109C2" w14:textId="77777777" w:rsidR="00FD582A" w:rsidRDefault="00FD582A" w:rsidP="00C7323A">
      <w:pPr>
        <w:pStyle w:val="ListParagraph"/>
        <w:numPr>
          <w:ilvl w:val="0"/>
          <w:numId w:val="15"/>
        </w:numPr>
        <w:rPr>
          <w:rFonts w:ascii="Calibri" w:hAnsi="Calibri"/>
        </w:rPr>
      </w:pPr>
      <w:r>
        <w:rPr>
          <w:rFonts w:ascii="Calibri" w:hAnsi="Calibri"/>
        </w:rPr>
        <w:t>No, I don’t agree and cannot go forward</w:t>
      </w:r>
    </w:p>
    <w:p w14:paraId="2F0109C3" w14:textId="77777777" w:rsidR="00FD582A" w:rsidRDefault="00FD582A" w:rsidP="00FD582A">
      <w:pPr>
        <w:rPr>
          <w:rFonts w:ascii="Calibri" w:hAnsi="Calibri"/>
        </w:rPr>
      </w:pPr>
    </w:p>
    <w:p w14:paraId="2F0109C4" w14:textId="77777777" w:rsidR="00FD582A" w:rsidRDefault="00FD582A" w:rsidP="00FD582A">
      <w:pPr>
        <w:rPr>
          <w:rFonts w:ascii="Calibri" w:hAnsi="Calibri"/>
          <w:b/>
        </w:rPr>
      </w:pPr>
      <w:r>
        <w:rPr>
          <w:rFonts w:ascii="Calibri" w:hAnsi="Calibri"/>
          <w:b/>
        </w:rPr>
        <w:t>RESTING:</w:t>
      </w:r>
    </w:p>
    <w:p w14:paraId="2F0109C5" w14:textId="77777777" w:rsidR="00FD582A" w:rsidRPr="00FD582A" w:rsidRDefault="00FD582A" w:rsidP="00FD582A">
      <w:pPr>
        <w:pStyle w:val="ListParagraph"/>
        <w:numPr>
          <w:ilvl w:val="0"/>
          <w:numId w:val="5"/>
        </w:numPr>
        <w:rPr>
          <w:rFonts w:ascii="Calibri" w:hAnsi="Calibri"/>
        </w:rPr>
      </w:pPr>
      <w:r>
        <w:rPr>
          <w:rFonts w:ascii="Calibri" w:hAnsi="Calibri"/>
        </w:rPr>
        <w:t>How does it feel? Does the decision bring peace and draw the group closer to God and each other or does it result in distress and move the group away from God?</w:t>
      </w:r>
    </w:p>
    <w:p w14:paraId="2F0109C6" w14:textId="77777777" w:rsidR="0070717C" w:rsidRDefault="0070717C"/>
    <w:sectPr w:rsidR="00707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36746"/>
    <w:multiLevelType w:val="hybridMultilevel"/>
    <w:tmpl w:val="6B2037F6"/>
    <w:lvl w:ilvl="0" w:tplc="04090011">
      <w:start w:val="1"/>
      <w:numFmt w:val="decimal"/>
      <w:lvlText w:val="%1)"/>
      <w:lvlJc w:val="left"/>
      <w:pPr>
        <w:ind w:left="15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C5C2C7A"/>
    <w:multiLevelType w:val="hybridMultilevel"/>
    <w:tmpl w:val="3E7476A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BD00CA"/>
    <w:multiLevelType w:val="hybridMultilevel"/>
    <w:tmpl w:val="791C8F4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2810CC"/>
    <w:multiLevelType w:val="hybridMultilevel"/>
    <w:tmpl w:val="F6F8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DE36C3"/>
    <w:multiLevelType w:val="hybridMultilevel"/>
    <w:tmpl w:val="0E3EB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6A23E9"/>
    <w:multiLevelType w:val="hybridMultilevel"/>
    <w:tmpl w:val="16A66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463B12"/>
    <w:multiLevelType w:val="hybridMultilevel"/>
    <w:tmpl w:val="F932B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AF2CAF"/>
    <w:multiLevelType w:val="hybridMultilevel"/>
    <w:tmpl w:val="D0725AC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B9D61A6"/>
    <w:multiLevelType w:val="hybridMultilevel"/>
    <w:tmpl w:val="6BBCA306"/>
    <w:lvl w:ilvl="0" w:tplc="F0C68A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2017E85"/>
    <w:multiLevelType w:val="hybridMultilevel"/>
    <w:tmpl w:val="1442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AD6857"/>
    <w:multiLevelType w:val="hybridMultilevel"/>
    <w:tmpl w:val="1CFC2F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D60A36"/>
    <w:multiLevelType w:val="hybridMultilevel"/>
    <w:tmpl w:val="C6A8C7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703748F"/>
    <w:multiLevelType w:val="hybridMultilevel"/>
    <w:tmpl w:val="AC908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D7A762F"/>
    <w:multiLevelType w:val="hybridMultilevel"/>
    <w:tmpl w:val="592C3F0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F5075E7"/>
    <w:multiLevelType w:val="hybridMultilevel"/>
    <w:tmpl w:val="C958B4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5"/>
  </w:num>
  <w:num w:numId="3">
    <w:abstractNumId w:val="6"/>
  </w:num>
  <w:num w:numId="4">
    <w:abstractNumId w:val="4"/>
  </w:num>
  <w:num w:numId="5">
    <w:abstractNumId w:val="1"/>
  </w:num>
  <w:num w:numId="6">
    <w:abstractNumId w:val="9"/>
  </w:num>
  <w:num w:numId="7">
    <w:abstractNumId w:val="14"/>
  </w:num>
  <w:num w:numId="8">
    <w:abstractNumId w:val="0"/>
  </w:num>
  <w:num w:numId="9">
    <w:abstractNumId w:val="3"/>
  </w:num>
  <w:num w:numId="10">
    <w:abstractNumId w:val="7"/>
  </w:num>
  <w:num w:numId="11">
    <w:abstractNumId w:val="11"/>
  </w:num>
  <w:num w:numId="12">
    <w:abstractNumId w:val="2"/>
  </w:num>
  <w:num w:numId="13">
    <w:abstractNumId w:val="13"/>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905"/>
    <w:rsid w:val="000F0C2D"/>
    <w:rsid w:val="00474342"/>
    <w:rsid w:val="00515F5D"/>
    <w:rsid w:val="006C33F5"/>
    <w:rsid w:val="0070717C"/>
    <w:rsid w:val="009752F9"/>
    <w:rsid w:val="00A42905"/>
    <w:rsid w:val="00C5417F"/>
    <w:rsid w:val="00C7323A"/>
    <w:rsid w:val="00D147E8"/>
    <w:rsid w:val="00F9653A"/>
    <w:rsid w:val="00FD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1097F"/>
  <w15:docId w15:val="{876538F3-D1C4-4D31-91A9-64BD7ED7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905"/>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Brentwood Baptist Church</dc:creator>
  <cp:lastModifiedBy>James Baker</cp:lastModifiedBy>
  <cp:revision>3</cp:revision>
  <cp:lastPrinted>2013-01-13T16:56:00Z</cp:lastPrinted>
  <dcterms:created xsi:type="dcterms:W3CDTF">2013-06-27T20:50:00Z</dcterms:created>
  <dcterms:modified xsi:type="dcterms:W3CDTF">2014-02-28T19:55:00Z</dcterms:modified>
</cp:coreProperties>
</file>