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6AA" w:rsidRPr="00A02F4C" w:rsidRDefault="00A02F4C" w:rsidP="006526AA">
      <w:pPr>
        <w:pStyle w:val="Heading3"/>
        <w:spacing w:after="509"/>
        <w:ind w:left="729" w:right="610"/>
        <w:rPr>
          <w:sz w:val="24"/>
          <w:szCs w:val="24"/>
        </w:rPr>
      </w:pPr>
      <w:r w:rsidRPr="00A02F4C">
        <w:rPr>
          <w:sz w:val="24"/>
          <w:szCs w:val="24"/>
        </w:rPr>
        <w:t xml:space="preserve">PASTOR SEARCH COMMITTEE </w:t>
      </w:r>
      <w:r w:rsidR="006526AA" w:rsidRPr="00A02F4C">
        <w:rPr>
          <w:sz w:val="24"/>
          <w:szCs w:val="24"/>
        </w:rPr>
        <w:t>COMMISSIONING SERVICE</w:t>
      </w:r>
    </w:p>
    <w:p w:rsidR="006526AA" w:rsidRDefault="006526AA" w:rsidP="006526AA">
      <w:pPr>
        <w:spacing w:after="568" w:line="265" w:lineRule="auto"/>
        <w:ind w:left="715" w:right="1434"/>
        <w:jc w:val="left"/>
      </w:pPr>
      <w:r>
        <w:rPr>
          <w:b/>
          <w:i/>
          <w:sz w:val="22"/>
        </w:rPr>
        <w:t>Prelude</w:t>
      </w:r>
    </w:p>
    <w:p w:rsidR="006526AA" w:rsidRDefault="006526AA" w:rsidP="006526AA">
      <w:pPr>
        <w:tabs>
          <w:tab w:val="center" w:pos="1303"/>
          <w:tab w:val="center" w:pos="5277"/>
        </w:tabs>
        <w:spacing w:after="148"/>
        <w:ind w:left="0" w:firstLine="0"/>
        <w:jc w:val="left"/>
      </w:pPr>
      <w:r>
        <w:rPr>
          <w:rFonts w:ascii="Calibri" w:eastAsia="Calibri" w:hAnsi="Calibri" w:cs="Calibri"/>
          <w:color w:val="000000"/>
          <w:sz w:val="22"/>
        </w:rPr>
        <w:tab/>
      </w:r>
      <w:r>
        <w:rPr>
          <w:b/>
          <w:i/>
          <w:sz w:val="22"/>
        </w:rPr>
        <w:t>Opening Song:</w:t>
      </w:r>
      <w:r>
        <w:rPr>
          <w:i/>
          <w:sz w:val="22"/>
        </w:rPr>
        <w:t xml:space="preserve"> </w:t>
      </w:r>
      <w:r>
        <w:rPr>
          <w:i/>
          <w:sz w:val="22"/>
        </w:rPr>
        <w:tab/>
        <w:t>“The Church’s One Foundation” (Baptist Hymnal, 1991, p. 350)</w:t>
      </w:r>
    </w:p>
    <w:p w:rsidR="006526AA" w:rsidRDefault="006526AA" w:rsidP="006526AA">
      <w:pPr>
        <w:spacing w:after="130" w:line="259" w:lineRule="auto"/>
        <w:ind w:left="720" w:firstLine="0"/>
        <w:jc w:val="left"/>
      </w:pPr>
      <w:r>
        <w:rPr>
          <w:i/>
          <w:sz w:val="22"/>
        </w:rPr>
        <w:t xml:space="preserve"> </w:t>
      </w:r>
    </w:p>
    <w:p w:rsidR="006526AA" w:rsidRDefault="006526AA" w:rsidP="006526AA">
      <w:pPr>
        <w:spacing w:after="309" w:line="265" w:lineRule="auto"/>
        <w:ind w:left="4574" w:right="1434" w:hanging="3869"/>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257D64F" wp14:editId="1EC55990">
                <wp:simplePos x="0" y="0"/>
                <wp:positionH relativeFrom="page">
                  <wp:posOffset>7968452</wp:posOffset>
                </wp:positionH>
                <wp:positionV relativeFrom="page">
                  <wp:posOffset>4567903</wp:posOffset>
                </wp:positionV>
                <wp:extent cx="401095" cy="552323"/>
                <wp:effectExtent l="0" t="0" r="0" b="635"/>
                <wp:wrapTopAndBottom/>
                <wp:docPr id="36115" name="Group 36115"/>
                <wp:cNvGraphicFramePr/>
                <a:graphic xmlns:a="http://schemas.openxmlformats.org/drawingml/2006/main">
                  <a:graphicData uri="http://schemas.microsoft.com/office/word/2010/wordprocessingGroup">
                    <wpg:wgp>
                      <wpg:cNvGrpSpPr/>
                      <wpg:grpSpPr>
                        <a:xfrm flipH="1">
                          <a:off x="0" y="0"/>
                          <a:ext cx="401095" cy="552323"/>
                          <a:chOff x="0" y="0"/>
                          <a:chExt cx="310896" cy="552323"/>
                        </a:xfrm>
                      </wpg:grpSpPr>
                      <wps:wsp>
                        <wps:cNvPr id="2381" name="Shape 2381"/>
                        <wps:cNvSpPr/>
                        <wps:spPr>
                          <a:xfrm>
                            <a:off x="0" y="241427"/>
                            <a:ext cx="310896" cy="310896"/>
                          </a:xfrm>
                          <a:custGeom>
                            <a:avLst/>
                            <a:gdLst/>
                            <a:ahLst/>
                            <a:cxnLst/>
                            <a:rect l="0" t="0" r="0" b="0"/>
                            <a:pathLst>
                              <a:path w="310896" h="310896">
                                <a:moveTo>
                                  <a:pt x="155448" y="0"/>
                                </a:moveTo>
                                <a:cubicBezTo>
                                  <a:pt x="241300" y="0"/>
                                  <a:pt x="310896" y="69596"/>
                                  <a:pt x="310896" y="155448"/>
                                </a:cubicBezTo>
                                <a:cubicBezTo>
                                  <a:pt x="310896" y="241300"/>
                                  <a:pt x="241300" y="310896"/>
                                  <a:pt x="155448" y="310896"/>
                                </a:cubicBezTo>
                                <a:cubicBezTo>
                                  <a:pt x="69596" y="310896"/>
                                  <a:pt x="0" y="241300"/>
                                  <a:pt x="0" y="155448"/>
                                </a:cubicBezTo>
                                <a:cubicBezTo>
                                  <a:pt x="0" y="69596"/>
                                  <a:pt x="69596" y="0"/>
                                  <a:pt x="155448" y="0"/>
                                </a:cubicBezTo>
                                <a:close/>
                              </a:path>
                            </a:pathLst>
                          </a:custGeom>
                          <a:ln w="0" cap="flat">
                            <a:miter lim="127000"/>
                          </a:ln>
                        </wps:spPr>
                        <wps:style>
                          <a:lnRef idx="0">
                            <a:srgbClr val="000000">
                              <a:alpha val="0"/>
                            </a:srgbClr>
                          </a:lnRef>
                          <a:fillRef idx="1">
                            <a:srgbClr val="061F5B"/>
                          </a:fillRef>
                          <a:effectRef idx="0">
                            <a:scrgbClr r="0" g="0" b="0"/>
                          </a:effectRef>
                          <a:fontRef idx="none"/>
                        </wps:style>
                        <wps:bodyPr/>
                      </wps:wsp>
                      <wps:wsp>
                        <wps:cNvPr id="2382" name="Rectangle 2382"/>
                        <wps:cNvSpPr/>
                        <wps:spPr>
                          <a:xfrm>
                            <a:off x="77241" y="317626"/>
                            <a:ext cx="193165" cy="237149"/>
                          </a:xfrm>
                          <a:prstGeom prst="rect">
                            <a:avLst/>
                          </a:prstGeom>
                          <a:ln>
                            <a:noFill/>
                          </a:ln>
                        </wps:spPr>
                        <wps:txbx>
                          <w:txbxContent>
                            <w:p w:rsidR="006526AA" w:rsidRDefault="006526AA" w:rsidP="006526AA">
                              <w:pPr>
                                <w:spacing w:after="160" w:line="259" w:lineRule="auto"/>
                                <w:ind w:left="0" w:firstLine="0"/>
                                <w:jc w:val="left"/>
                              </w:pPr>
                              <w:r>
                                <w:rPr>
                                  <w:b/>
                                  <w:color w:val="FFFEFD"/>
                                  <w:spacing w:val="-11"/>
                                  <w:w w:val="95"/>
                                </w:rPr>
                                <w:t>31</w:t>
                              </w:r>
                            </w:p>
                          </w:txbxContent>
                        </wps:txbx>
                        <wps:bodyPr horzOverflow="overflow" vert="horz" lIns="0" tIns="0" rIns="0" bIns="0" rtlCol="0">
                          <a:noAutofit/>
                        </wps:bodyPr>
                      </wps:wsp>
                      <wps:wsp>
                        <wps:cNvPr id="2383" name="Rectangle 2383"/>
                        <wps:cNvSpPr/>
                        <wps:spPr>
                          <a:xfrm>
                            <a:off x="89738" y="0"/>
                            <a:ext cx="159924" cy="238771"/>
                          </a:xfrm>
                          <a:prstGeom prst="rect">
                            <a:avLst/>
                          </a:prstGeom>
                          <a:ln>
                            <a:noFill/>
                          </a:ln>
                        </wps:spPr>
                        <wps:txbx>
                          <w:txbxContent>
                            <w:p w:rsidR="006526AA" w:rsidRDefault="006526AA" w:rsidP="006526AA">
                              <w:pPr>
                                <w:spacing w:after="160" w:line="259" w:lineRule="auto"/>
                                <w:ind w:left="0" w:firstLine="0"/>
                                <w:jc w:val="left"/>
                              </w:pPr>
                              <w:proofErr w:type="spellStart"/>
                              <w:r>
                                <w:rPr>
                                  <w:i/>
                                  <w:color w:val="061F5B"/>
                                  <w:w w:val="78"/>
                                </w:rPr>
                                <w:t>pg</w:t>
                              </w:r>
                              <w:proofErr w:type="spellEnd"/>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2257D64F" id="Group 36115" o:spid="_x0000_s1026" style="position:absolute;left:0;text-align:left;margin-left:627.45pt;margin-top:359.7pt;width:31.6pt;height:43.5pt;flip:x;z-index:251659264;mso-position-horizontal-relative:page;mso-position-vertical-relative:page;mso-width-relative:margin" coordsize="3108,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">
                <v:shape id="Shape 2381" o:spid="_x0000_s1027" style="position:absolute;top:2414;width:3108;height:3109;visibility:visible;mso-wrap-style:square;v-text-anchor:top" coordsize="310896,31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JAsYA&#10;AADdAAAADwAAAGRycy9kb3ducmV2LnhtbESPQWvCQBSE74X+h+UVvNVNVCSkrlJSBfEgaFva4yP7&#10;mg3Jvk2zq8Z/3y0IHoeZ+YZZrAbbijP1vnasIB0nIIhLp2uuFHy8b54zED4ga2wdk4IreVgtHx8W&#10;mGt34QOdj6ESEcI+RwUmhC6X0peGLPqx64ij9+N6iyHKvpK6x0uE21ZOkmQuLdYcFwx2VBgqm+PJ&#10;KqBmMyuqxux3b/zVzNe/ev/9qZUaPQ2vLyACDeEevrW3WsFkmqXw/yY+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AJAsYAAADdAAAADwAAAAAAAAAAAAAAAACYAgAAZHJz&#10;L2Rvd25yZXYueG1sUEsFBgAAAAAEAAQA9QAAAIsDAAAAAA==&#10;" path="m155448,v85852,,155448,69596,155448,155448c310896,241300,241300,310896,155448,310896,69596,310896,,241300,,155448,,69596,69596,,155448,xe" fillcolor="#061f5b" stroked="f" strokeweight="0">
                  <v:stroke miterlimit="83231f" joinstyle="miter"/>
                  <v:path arrowok="t" textboxrect="0,0,310896,310896"/>
                </v:shape>
                <v:rect id="Rectangle 2382" o:spid="_x0000_s1028" style="position:absolute;left:772;top:3176;width:193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UsYA&#10;AADdAAAADwAAAGRycy9kb3ducmV2LnhtbESPQWvCQBSE7wX/w/KE3urGFEp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OUsYAAADdAAAADwAAAAAAAAAAAAAAAACYAgAAZHJz&#10;L2Rvd25yZXYueG1sUEsFBgAAAAAEAAQA9QAAAIsDAAAAAA==&#10;" filled="f" stroked="f">
                  <v:textbox inset="0,0,0,0">
                    <w:txbxContent>
                      <w:p w:rsidR="006526AA" w:rsidRDefault="006526AA" w:rsidP="006526AA">
                        <w:pPr>
                          <w:spacing w:after="160" w:line="259" w:lineRule="auto"/>
                          <w:ind w:left="0" w:firstLine="0"/>
                          <w:jc w:val="left"/>
                        </w:pPr>
                        <w:r>
                          <w:rPr>
                            <w:b/>
                            <w:color w:val="FFFEFD"/>
                            <w:spacing w:val="-11"/>
                            <w:w w:val="95"/>
                          </w:rPr>
                          <w:t>31</w:t>
                        </w:r>
                      </w:p>
                    </w:txbxContent>
                  </v:textbox>
                </v:rect>
                <v:rect id="Rectangle 2383" o:spid="_x0000_s1029" style="position:absolute;left:897;width:1599;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rycUA&#10;AADdAAAADwAAAGRycy9kb3ducmV2LnhtbESPQYvCMBSE74L/ITxhb5qqsN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SvJxQAAAN0AAAAPAAAAAAAAAAAAAAAAAJgCAABkcnMv&#10;ZG93bnJldi54bWxQSwUGAAAAAAQABAD1AAAAigMAAAAA&#10;" filled="f" stroked="f">
                  <v:textbox inset="0,0,0,0">
                    <w:txbxContent>
                      <w:p w:rsidR="006526AA" w:rsidRDefault="006526AA" w:rsidP="006526AA">
                        <w:pPr>
                          <w:spacing w:after="160" w:line="259" w:lineRule="auto"/>
                          <w:ind w:left="0" w:firstLine="0"/>
                          <w:jc w:val="left"/>
                        </w:pPr>
                        <w:proofErr w:type="spellStart"/>
                        <w:r>
                          <w:rPr>
                            <w:i/>
                            <w:color w:val="061F5B"/>
                            <w:w w:val="78"/>
                          </w:rPr>
                          <w:t>pg</w:t>
                        </w:r>
                        <w:proofErr w:type="spellEnd"/>
                      </w:p>
                    </w:txbxContent>
                  </v:textbox>
                </v:rect>
                <w10:wrap type="topAndBottom" anchorx="page" anchory="page"/>
              </v:group>
            </w:pict>
          </mc:Fallback>
        </mc:AlternateContent>
      </w:r>
      <w:r>
        <w:rPr>
          <w:b/>
          <w:i/>
          <w:sz w:val="22"/>
        </w:rPr>
        <w:t>Welcome and Explanation of Service:</w:t>
      </w:r>
      <w:r>
        <w:rPr>
          <w:b/>
          <w:i/>
          <w:sz w:val="20"/>
          <w:vertAlign w:val="superscript"/>
        </w:rPr>
        <w:footnoteReference w:id="1"/>
      </w:r>
      <w:r>
        <w:rPr>
          <w:b/>
          <w:i/>
          <w:sz w:val="20"/>
          <w:vertAlign w:val="superscript"/>
        </w:rPr>
        <w:t>*</w:t>
      </w:r>
      <w:r w:rsidR="00A02F4C">
        <w:rPr>
          <w:b/>
          <w:i/>
          <w:sz w:val="22"/>
        </w:rPr>
        <w:t xml:space="preserve"> </w:t>
      </w:r>
      <w:r w:rsidR="00A02F4C">
        <w:rPr>
          <w:sz w:val="22"/>
        </w:rPr>
        <w:t xml:space="preserve">(Transitional Interim Pastor </w:t>
      </w:r>
      <w:proofErr w:type="spellStart"/>
      <w:proofErr w:type="gramStart"/>
      <w:r w:rsidR="00A02F4C">
        <w:rPr>
          <w:sz w:val="22"/>
        </w:rPr>
        <w:t>or</w:t>
      </w:r>
      <w:r>
        <w:rPr>
          <w:sz w:val="22"/>
        </w:rPr>
        <w:t>Chairman</w:t>
      </w:r>
      <w:proofErr w:type="spellEnd"/>
      <w:proofErr w:type="gramEnd"/>
      <w:r>
        <w:rPr>
          <w:sz w:val="22"/>
        </w:rPr>
        <w:t xml:space="preserve"> of Deacons) </w:t>
      </w:r>
      <w:r>
        <w:rPr>
          <w:b/>
          <w:i/>
          <w:sz w:val="22"/>
        </w:rPr>
        <w:t>Responsive Reading</w:t>
      </w:r>
    </w:p>
    <w:tbl>
      <w:tblPr>
        <w:tblStyle w:val="TableGrid"/>
        <w:tblW w:w="10032" w:type="dxa"/>
        <w:tblInd w:w="0" w:type="dxa"/>
        <w:tblLook w:val="04A0" w:firstRow="1" w:lastRow="0" w:firstColumn="1" w:lastColumn="0" w:noHBand="0" w:noVBand="1"/>
      </w:tblPr>
      <w:tblGrid>
        <w:gridCol w:w="2880"/>
        <w:gridCol w:w="7152"/>
      </w:tblGrid>
      <w:tr w:rsidR="006526AA" w:rsidTr="00B3338B">
        <w:trPr>
          <w:trHeight w:val="818"/>
        </w:trPr>
        <w:tc>
          <w:tcPr>
            <w:tcW w:w="2880" w:type="dxa"/>
            <w:tcBorders>
              <w:top w:val="nil"/>
              <w:left w:val="nil"/>
              <w:bottom w:val="nil"/>
              <w:right w:val="nil"/>
            </w:tcBorders>
          </w:tcPr>
          <w:p w:rsidR="006526AA" w:rsidRDefault="006526AA" w:rsidP="00B3338B">
            <w:pPr>
              <w:spacing w:after="0" w:line="259" w:lineRule="auto"/>
              <w:ind w:left="720" w:firstLine="0"/>
              <w:jc w:val="left"/>
            </w:pPr>
            <w:r>
              <w:rPr>
                <w:b/>
                <w:i/>
                <w:sz w:val="22"/>
              </w:rPr>
              <w:t xml:space="preserve">Church Spokesperson:   </w:t>
            </w:r>
          </w:p>
        </w:tc>
        <w:tc>
          <w:tcPr>
            <w:tcW w:w="7152" w:type="dxa"/>
            <w:tcBorders>
              <w:top w:val="nil"/>
              <w:left w:val="nil"/>
              <w:bottom w:val="nil"/>
              <w:right w:val="nil"/>
            </w:tcBorders>
          </w:tcPr>
          <w:p w:rsidR="006526AA" w:rsidRDefault="006526AA" w:rsidP="00B3338B">
            <w:pPr>
              <w:spacing w:after="0" w:line="259" w:lineRule="auto"/>
              <w:ind w:left="0" w:firstLine="0"/>
              <w:jc w:val="left"/>
            </w:pPr>
            <w:r>
              <w:rPr>
                <w:b/>
                <w:i/>
                <w:sz w:val="22"/>
              </w:rPr>
              <w:t xml:space="preserve"> </w:t>
            </w:r>
            <w:r>
              <w:rPr>
                <w:i/>
                <w:sz w:val="22"/>
              </w:rPr>
              <w:t xml:space="preserve">God has saved us and called us with a holy calling according to His own purpose and grace which was given to us in Christ Jesus before time began.  (II Tim. 1:9) </w:t>
            </w:r>
          </w:p>
        </w:tc>
      </w:tr>
      <w:tr w:rsidR="006526AA" w:rsidTr="00B3338B">
        <w:trPr>
          <w:trHeight w:val="1112"/>
        </w:trPr>
        <w:tc>
          <w:tcPr>
            <w:tcW w:w="2880" w:type="dxa"/>
            <w:tcBorders>
              <w:top w:val="nil"/>
              <w:left w:val="nil"/>
              <w:bottom w:val="nil"/>
              <w:right w:val="nil"/>
            </w:tcBorders>
          </w:tcPr>
          <w:p w:rsidR="006526AA" w:rsidRDefault="006526AA" w:rsidP="00B3338B">
            <w:pPr>
              <w:spacing w:after="0" w:line="259" w:lineRule="auto"/>
              <w:ind w:left="84" w:firstLine="0"/>
              <w:jc w:val="center"/>
            </w:pPr>
            <w:r>
              <w:rPr>
                <w:b/>
                <w:i/>
                <w:sz w:val="22"/>
              </w:rPr>
              <w:t xml:space="preserve">Search Committee: </w:t>
            </w:r>
          </w:p>
        </w:tc>
        <w:tc>
          <w:tcPr>
            <w:tcW w:w="7152" w:type="dxa"/>
            <w:tcBorders>
              <w:top w:val="nil"/>
              <w:left w:val="nil"/>
              <w:bottom w:val="nil"/>
              <w:right w:val="nil"/>
            </w:tcBorders>
            <w:vAlign w:val="center"/>
          </w:tcPr>
          <w:p w:rsidR="006526AA" w:rsidRDefault="006526AA" w:rsidP="00B3338B">
            <w:pPr>
              <w:spacing w:after="0" w:line="259" w:lineRule="auto"/>
              <w:ind w:left="0" w:firstLine="0"/>
              <w:jc w:val="left"/>
            </w:pPr>
            <w:r>
              <w:rPr>
                <w:b/>
                <w:i/>
                <w:sz w:val="22"/>
              </w:rPr>
              <w:t xml:space="preserve"> </w:t>
            </w:r>
            <w:r>
              <w:rPr>
                <w:i/>
                <w:sz w:val="22"/>
              </w:rPr>
              <w:t>And all things are of God, who has reconciled us to himself through Jesus Christ, and has given to us the ministry of reconciliation.  (II Cor. 5:18)</w:t>
            </w:r>
          </w:p>
        </w:tc>
      </w:tr>
      <w:tr w:rsidR="006526AA" w:rsidTr="00B3338B">
        <w:trPr>
          <w:trHeight w:val="1536"/>
        </w:trPr>
        <w:tc>
          <w:tcPr>
            <w:tcW w:w="2880" w:type="dxa"/>
            <w:tcBorders>
              <w:top w:val="nil"/>
              <w:left w:val="nil"/>
              <w:bottom w:val="nil"/>
              <w:right w:val="nil"/>
            </w:tcBorders>
          </w:tcPr>
          <w:p w:rsidR="006526AA" w:rsidRDefault="006526AA" w:rsidP="00B3338B">
            <w:pPr>
              <w:spacing w:after="0" w:line="259" w:lineRule="auto"/>
              <w:ind w:left="720" w:firstLine="0"/>
              <w:jc w:val="left"/>
            </w:pPr>
            <w:r>
              <w:rPr>
                <w:b/>
                <w:i/>
                <w:sz w:val="22"/>
              </w:rPr>
              <w:t xml:space="preserve">Congregation: </w:t>
            </w:r>
          </w:p>
        </w:tc>
        <w:tc>
          <w:tcPr>
            <w:tcW w:w="7152" w:type="dxa"/>
            <w:tcBorders>
              <w:top w:val="nil"/>
              <w:left w:val="nil"/>
              <w:bottom w:val="nil"/>
              <w:right w:val="nil"/>
            </w:tcBorders>
            <w:vAlign w:val="center"/>
          </w:tcPr>
          <w:p w:rsidR="006526AA" w:rsidRDefault="006526AA" w:rsidP="00B3338B">
            <w:pPr>
              <w:spacing w:after="160" w:line="249" w:lineRule="auto"/>
              <w:ind w:left="0" w:firstLine="0"/>
              <w:jc w:val="left"/>
            </w:pPr>
            <w:r>
              <w:rPr>
                <w:b/>
                <w:i/>
                <w:sz w:val="22"/>
              </w:rPr>
              <w:t xml:space="preserve"> </w:t>
            </w:r>
            <w:r>
              <w:rPr>
                <w:i/>
                <w:sz w:val="22"/>
              </w:rPr>
              <w:t xml:space="preserve">For God so loved the world that He gave his one and only Son so that whosoever believes in Him should not perish but have everlasting life. </w:t>
            </w:r>
          </w:p>
          <w:p w:rsidR="006526AA" w:rsidRDefault="006526AA" w:rsidP="00B3338B">
            <w:pPr>
              <w:spacing w:after="0" w:line="259" w:lineRule="auto"/>
              <w:ind w:left="0" w:firstLine="0"/>
              <w:jc w:val="left"/>
            </w:pPr>
            <w:r>
              <w:rPr>
                <w:i/>
                <w:sz w:val="22"/>
              </w:rPr>
              <w:t xml:space="preserve"> (John 3:16)                                 </w:t>
            </w:r>
          </w:p>
        </w:tc>
      </w:tr>
      <w:tr w:rsidR="006526AA" w:rsidTr="00B3338B">
        <w:trPr>
          <w:trHeight w:val="1112"/>
        </w:trPr>
        <w:tc>
          <w:tcPr>
            <w:tcW w:w="2880" w:type="dxa"/>
            <w:tcBorders>
              <w:top w:val="nil"/>
              <w:left w:val="nil"/>
              <w:bottom w:val="nil"/>
              <w:right w:val="nil"/>
            </w:tcBorders>
          </w:tcPr>
          <w:p w:rsidR="006526AA" w:rsidRDefault="006526AA" w:rsidP="00B3338B">
            <w:pPr>
              <w:spacing w:after="0" w:line="259" w:lineRule="auto"/>
              <w:ind w:left="720" w:firstLine="0"/>
              <w:jc w:val="left"/>
            </w:pPr>
            <w:r>
              <w:rPr>
                <w:b/>
                <w:i/>
                <w:sz w:val="22"/>
              </w:rPr>
              <w:t xml:space="preserve">Church Spokesperson:  </w:t>
            </w:r>
          </w:p>
        </w:tc>
        <w:tc>
          <w:tcPr>
            <w:tcW w:w="7152" w:type="dxa"/>
            <w:tcBorders>
              <w:top w:val="nil"/>
              <w:left w:val="nil"/>
              <w:bottom w:val="nil"/>
              <w:right w:val="nil"/>
            </w:tcBorders>
            <w:vAlign w:val="center"/>
          </w:tcPr>
          <w:p w:rsidR="006526AA" w:rsidRDefault="006526AA" w:rsidP="00B3338B">
            <w:pPr>
              <w:spacing w:after="0" w:line="259" w:lineRule="auto"/>
              <w:ind w:left="0" w:firstLine="0"/>
              <w:jc w:val="left"/>
            </w:pPr>
            <w:r>
              <w:rPr>
                <w:b/>
                <w:i/>
                <w:sz w:val="22"/>
              </w:rPr>
              <w:t xml:space="preserve"> </w:t>
            </w:r>
            <w:r>
              <w:rPr>
                <w:i/>
                <w:sz w:val="22"/>
              </w:rPr>
              <w:t xml:space="preserve">Jesus said, “I will build My church and the gates of Hades shall not prevail against it.” (Mt. </w:t>
            </w:r>
          </w:p>
          <w:p w:rsidR="006526AA" w:rsidRDefault="006526AA" w:rsidP="00B3338B">
            <w:pPr>
              <w:spacing w:after="0" w:line="259" w:lineRule="auto"/>
              <w:ind w:left="0" w:firstLine="0"/>
              <w:jc w:val="left"/>
            </w:pPr>
            <w:r>
              <w:rPr>
                <w:i/>
                <w:sz w:val="22"/>
              </w:rPr>
              <w:t>16:18b)</w:t>
            </w:r>
          </w:p>
        </w:tc>
      </w:tr>
      <w:tr w:rsidR="006526AA" w:rsidTr="00B3338B">
        <w:trPr>
          <w:trHeight w:val="1324"/>
        </w:trPr>
        <w:tc>
          <w:tcPr>
            <w:tcW w:w="2880" w:type="dxa"/>
            <w:tcBorders>
              <w:top w:val="nil"/>
              <w:left w:val="nil"/>
              <w:bottom w:val="nil"/>
              <w:right w:val="nil"/>
            </w:tcBorders>
            <w:vAlign w:val="bottom"/>
          </w:tcPr>
          <w:p w:rsidR="006526AA" w:rsidRDefault="006526AA" w:rsidP="00B3338B">
            <w:pPr>
              <w:spacing w:after="413" w:line="259" w:lineRule="auto"/>
              <w:ind w:left="84" w:firstLine="0"/>
              <w:jc w:val="center"/>
            </w:pPr>
            <w:r>
              <w:rPr>
                <w:b/>
                <w:i/>
                <w:sz w:val="22"/>
              </w:rPr>
              <w:t xml:space="preserve">Search Committee: </w:t>
            </w:r>
          </w:p>
          <w:p w:rsidR="006526AA" w:rsidRDefault="006526AA" w:rsidP="00B3338B">
            <w:pPr>
              <w:spacing w:after="0" w:line="259" w:lineRule="auto"/>
              <w:ind w:left="0" w:firstLine="0"/>
              <w:jc w:val="left"/>
            </w:pPr>
            <w:r>
              <w:rPr>
                <w:i/>
                <w:sz w:val="22"/>
              </w:rPr>
              <w:t xml:space="preserve">                          </w:t>
            </w:r>
          </w:p>
        </w:tc>
        <w:tc>
          <w:tcPr>
            <w:tcW w:w="7152" w:type="dxa"/>
            <w:tcBorders>
              <w:top w:val="nil"/>
              <w:left w:val="nil"/>
              <w:bottom w:val="nil"/>
              <w:right w:val="nil"/>
            </w:tcBorders>
          </w:tcPr>
          <w:p w:rsidR="006526AA" w:rsidRDefault="006526AA" w:rsidP="00B3338B">
            <w:pPr>
              <w:spacing w:after="0" w:line="259" w:lineRule="auto"/>
              <w:ind w:left="0" w:firstLine="0"/>
              <w:jc w:val="left"/>
            </w:pPr>
            <w:r>
              <w:rPr>
                <w:i/>
                <w:sz w:val="22"/>
              </w:rPr>
              <w:t>For we are “members of the household of God, having been built on the foundation of the apostles and prophets, Jesus Christ, Himself being the chief cornerstone”. (Eph. 2:19b-20)</w:t>
            </w:r>
          </w:p>
        </w:tc>
      </w:tr>
      <w:tr w:rsidR="006526AA" w:rsidTr="00B3338B">
        <w:trPr>
          <w:trHeight w:val="606"/>
        </w:trPr>
        <w:tc>
          <w:tcPr>
            <w:tcW w:w="2880" w:type="dxa"/>
            <w:tcBorders>
              <w:top w:val="nil"/>
              <w:left w:val="nil"/>
              <w:bottom w:val="nil"/>
              <w:right w:val="nil"/>
            </w:tcBorders>
          </w:tcPr>
          <w:p w:rsidR="006526AA" w:rsidRDefault="006526AA" w:rsidP="00B3338B">
            <w:pPr>
              <w:spacing w:after="0" w:line="259" w:lineRule="auto"/>
              <w:ind w:left="720" w:firstLine="0"/>
              <w:jc w:val="left"/>
            </w:pPr>
            <w:r>
              <w:rPr>
                <w:b/>
                <w:i/>
                <w:sz w:val="22"/>
              </w:rPr>
              <w:t>Congregation:</w:t>
            </w:r>
            <w:r>
              <w:rPr>
                <w:i/>
                <w:sz w:val="22"/>
              </w:rPr>
              <w:t xml:space="preserve"> </w:t>
            </w:r>
          </w:p>
        </w:tc>
        <w:tc>
          <w:tcPr>
            <w:tcW w:w="7152" w:type="dxa"/>
            <w:tcBorders>
              <w:top w:val="nil"/>
              <w:left w:val="nil"/>
              <w:bottom w:val="nil"/>
              <w:right w:val="nil"/>
            </w:tcBorders>
          </w:tcPr>
          <w:p w:rsidR="006526AA" w:rsidRDefault="006526AA" w:rsidP="00B3338B">
            <w:pPr>
              <w:spacing w:after="0" w:line="259" w:lineRule="auto"/>
              <w:ind w:left="0" w:firstLine="0"/>
              <w:jc w:val="left"/>
            </w:pPr>
            <w:r>
              <w:rPr>
                <w:i/>
                <w:sz w:val="22"/>
              </w:rPr>
              <w:t xml:space="preserve">And may “the God of our Lord Jesus Christ, the Father of glory, give to you the spirit of wisdom and revelation in the knowledge of Him. (Eph. 1:17)                                       </w:t>
            </w:r>
          </w:p>
        </w:tc>
      </w:tr>
    </w:tbl>
    <w:p w:rsidR="006526AA" w:rsidRDefault="006526AA" w:rsidP="006526AA">
      <w:pPr>
        <w:spacing w:after="0" w:line="259" w:lineRule="auto"/>
        <w:ind w:left="720" w:firstLine="0"/>
        <w:jc w:val="left"/>
      </w:pPr>
      <w:r>
        <w:rPr>
          <w:sz w:val="22"/>
        </w:rPr>
        <w:t xml:space="preserve"> </w:t>
      </w:r>
    </w:p>
    <w:p w:rsidR="006526AA" w:rsidRDefault="00A02F4C" w:rsidP="006526AA">
      <w:pPr>
        <w:spacing w:after="150"/>
        <w:ind w:left="2865" w:right="578" w:hanging="2160"/>
        <w:jc w:val="left"/>
      </w:pPr>
      <w:r>
        <w:rPr>
          <w:b/>
          <w:i/>
          <w:sz w:val="22"/>
        </w:rPr>
        <w:lastRenderedPageBreak/>
        <w:t xml:space="preserve">Church Spokesperson:  </w:t>
      </w:r>
      <w:r w:rsidR="006526AA">
        <w:rPr>
          <w:b/>
          <w:i/>
          <w:sz w:val="22"/>
        </w:rPr>
        <w:t xml:space="preserve"> </w:t>
      </w:r>
      <w:r w:rsidR="006526AA">
        <w:rPr>
          <w:i/>
          <w:sz w:val="22"/>
        </w:rPr>
        <w:t>“In the church at Antioch there were prophets and teachers: Barnabas, Simeon called Niger, Lucius of Cyrene, Manaen (who had been brought up with Herod the tetrarch) and Saul.  While they were worshiping the Lord and fasting, the Holy Spirit said, “Set apart for me Barnabas and</w:t>
      </w:r>
      <w:r w:rsidR="006526AA">
        <w:rPr>
          <w:b/>
          <w:i/>
          <w:sz w:val="22"/>
        </w:rPr>
        <w:t xml:space="preserve"> </w:t>
      </w:r>
      <w:r w:rsidR="006526AA">
        <w:rPr>
          <w:i/>
          <w:sz w:val="22"/>
        </w:rPr>
        <w:t>Saul for the work to which I have called them.”  So after they had fasted and prayed, they placed their hands on them and sent them off.  The two of them, sent on their way by the Holy Spirit.”  (Acts 13:1-4)</w:t>
      </w:r>
    </w:p>
    <w:p w:rsidR="006526AA" w:rsidRDefault="006526AA" w:rsidP="006526AA">
      <w:pPr>
        <w:spacing w:line="259" w:lineRule="auto"/>
        <w:ind w:left="720" w:firstLine="0"/>
        <w:jc w:val="left"/>
      </w:pPr>
      <w:r>
        <w:rPr>
          <w:i/>
          <w:sz w:val="22"/>
        </w:rPr>
        <w:t xml:space="preserve">                                                                                           </w:t>
      </w:r>
    </w:p>
    <w:p w:rsidR="006526AA" w:rsidRPr="00A02F4C" w:rsidRDefault="006526AA" w:rsidP="00A02F4C">
      <w:pPr>
        <w:spacing w:after="571"/>
        <w:ind w:left="2865" w:right="578" w:hanging="2160"/>
        <w:jc w:val="left"/>
      </w:pPr>
      <w:r>
        <w:rPr>
          <w:b/>
          <w:i/>
          <w:sz w:val="22"/>
        </w:rPr>
        <w:t xml:space="preserve">Congregation:  </w:t>
      </w:r>
      <w:r>
        <w:rPr>
          <w:b/>
          <w:i/>
          <w:sz w:val="22"/>
        </w:rPr>
        <w:tab/>
      </w:r>
      <w:r>
        <w:rPr>
          <w:i/>
          <w:sz w:val="22"/>
        </w:rPr>
        <w:t>This service is our endorsement and commissioning of the members of this committee.  We send them out with our blessings, and we covenant to pray for them and with them as they seek God’s leader for our church.</w:t>
      </w:r>
    </w:p>
    <w:p w:rsidR="006526AA" w:rsidRDefault="006526AA" w:rsidP="006526AA">
      <w:pPr>
        <w:spacing w:after="424" w:line="399" w:lineRule="auto"/>
        <w:ind w:left="2865" w:right="1288" w:hanging="2160"/>
      </w:pPr>
      <w:r>
        <w:rPr>
          <w:b/>
          <w:i/>
          <w:sz w:val="22"/>
        </w:rPr>
        <w:t>S</w:t>
      </w:r>
      <w:r w:rsidR="00A02F4C">
        <w:rPr>
          <w:b/>
          <w:i/>
          <w:sz w:val="22"/>
        </w:rPr>
        <w:t xml:space="preserve">earch Committee:        </w:t>
      </w:r>
      <w:r>
        <w:rPr>
          <w:i/>
          <w:sz w:val="22"/>
        </w:rPr>
        <w:t xml:space="preserve">We accept our assignment, under God, and understand that we are representatives both of Christ and this church.  </w:t>
      </w:r>
    </w:p>
    <w:p w:rsidR="006526AA" w:rsidRDefault="006526AA" w:rsidP="006526AA">
      <w:pPr>
        <w:tabs>
          <w:tab w:val="center" w:pos="1292"/>
          <w:tab w:val="center" w:pos="5700"/>
        </w:tabs>
        <w:spacing w:after="571"/>
        <w:ind w:left="0" w:firstLine="0"/>
      </w:pPr>
      <w:r>
        <w:rPr>
          <w:rFonts w:ascii="Calibri" w:eastAsia="Calibri" w:hAnsi="Calibri" w:cs="Calibri"/>
          <w:color w:val="000000"/>
          <w:sz w:val="22"/>
        </w:rPr>
        <w:tab/>
      </w:r>
      <w:r>
        <w:rPr>
          <w:b/>
          <w:i/>
          <w:sz w:val="22"/>
        </w:rPr>
        <w:t>Congregation:</w:t>
      </w:r>
      <w:r>
        <w:rPr>
          <w:i/>
          <w:sz w:val="22"/>
        </w:rPr>
        <w:t xml:space="preserve"> </w:t>
      </w:r>
      <w:r>
        <w:rPr>
          <w:i/>
          <w:sz w:val="22"/>
        </w:rPr>
        <w:tab/>
        <w:t>We thank God for these who will represent us on our Pastor Committee.</w:t>
      </w:r>
    </w:p>
    <w:p w:rsidR="006526AA" w:rsidRDefault="00A02F4C" w:rsidP="006526AA">
      <w:pPr>
        <w:spacing w:after="150"/>
        <w:ind w:left="2865" w:right="578" w:hanging="2160"/>
        <w:rPr>
          <w:i/>
          <w:sz w:val="22"/>
        </w:rPr>
      </w:pPr>
      <w:r>
        <w:rPr>
          <w:b/>
          <w:i/>
          <w:sz w:val="22"/>
        </w:rPr>
        <w:t xml:space="preserve">Search Committee:       </w:t>
      </w:r>
      <w:r w:rsidR="006526AA">
        <w:rPr>
          <w:i/>
          <w:sz w:val="22"/>
        </w:rPr>
        <w:t>We confess our feelings of inadequacy to meet the challenge before us.  Church family, please pray for us, that we may be led by the Holy Spirit as we seek to fulfill the task of finding God’s man to be our next pastor.</w:t>
      </w:r>
    </w:p>
    <w:p w:rsidR="006526AA" w:rsidRDefault="006526AA" w:rsidP="006526AA">
      <w:pPr>
        <w:spacing w:after="567" w:line="265" w:lineRule="auto"/>
        <w:ind w:left="715"/>
      </w:pPr>
      <w:r>
        <w:rPr>
          <w:b/>
          <w:sz w:val="22"/>
        </w:rPr>
        <w:t>“Lord, Be Glorified”</w:t>
      </w:r>
    </w:p>
    <w:p w:rsidR="006526AA" w:rsidRDefault="006526AA" w:rsidP="006526AA">
      <w:pPr>
        <w:spacing w:after="0" w:line="399" w:lineRule="auto"/>
        <w:ind w:left="2118" w:right="2720"/>
      </w:pPr>
      <w:r>
        <w:rPr>
          <w:i/>
          <w:sz w:val="22"/>
        </w:rPr>
        <w:t xml:space="preserve">In my life, Lord, be glorified, be glorified, </w:t>
      </w:r>
      <w:proofErr w:type="gramStart"/>
      <w:r>
        <w:rPr>
          <w:i/>
          <w:sz w:val="22"/>
        </w:rPr>
        <w:t>In</w:t>
      </w:r>
      <w:proofErr w:type="gramEnd"/>
      <w:r>
        <w:rPr>
          <w:i/>
          <w:sz w:val="22"/>
        </w:rPr>
        <w:t xml:space="preserve"> my life, Lord, be glorified today In my work, Lord, be glorified, be glorified, In my work, Lord, be glorified today.</w:t>
      </w:r>
    </w:p>
    <w:p w:rsidR="006526AA" w:rsidRDefault="006526AA" w:rsidP="006526AA">
      <w:pPr>
        <w:spacing w:after="571"/>
        <w:ind w:left="1786" w:right="578"/>
      </w:pPr>
      <w:r>
        <w:rPr>
          <w:i/>
          <w:sz w:val="22"/>
        </w:rPr>
        <w:t>In Your Church, Lord, be glorified, be glorified, In Your Church, Lord, be glorified, today.</w:t>
      </w:r>
    </w:p>
    <w:p w:rsidR="00A02F4C" w:rsidRDefault="00A02F4C" w:rsidP="006526AA">
      <w:pPr>
        <w:spacing w:after="567" w:line="265" w:lineRule="auto"/>
        <w:ind w:left="715"/>
        <w:rPr>
          <w:b/>
          <w:sz w:val="22"/>
        </w:rPr>
      </w:pPr>
    </w:p>
    <w:p w:rsidR="00A02F4C" w:rsidRDefault="00A02F4C" w:rsidP="006526AA">
      <w:pPr>
        <w:spacing w:after="567" w:line="265" w:lineRule="auto"/>
        <w:ind w:left="715"/>
        <w:rPr>
          <w:b/>
          <w:sz w:val="22"/>
        </w:rPr>
      </w:pPr>
    </w:p>
    <w:p w:rsidR="006526AA" w:rsidRDefault="006526AA" w:rsidP="006526AA">
      <w:pPr>
        <w:spacing w:after="567" w:line="265" w:lineRule="auto"/>
        <w:ind w:left="715"/>
      </w:pPr>
      <w:r>
        <w:rPr>
          <w:b/>
          <w:sz w:val="22"/>
        </w:rPr>
        <w:lastRenderedPageBreak/>
        <w:t>The Sacrament of Encouragement</w:t>
      </w:r>
    </w:p>
    <w:p w:rsidR="006526AA" w:rsidRDefault="006526AA" w:rsidP="006526AA">
      <w:pPr>
        <w:spacing w:after="571"/>
        <w:ind w:left="1065" w:right="578" w:hanging="360"/>
      </w:pPr>
      <w:r>
        <w:rPr>
          <w:b/>
          <w:i/>
          <w:sz w:val="22"/>
        </w:rPr>
        <w:t xml:space="preserve">Church Spokesperson: </w:t>
      </w:r>
      <w:r>
        <w:rPr>
          <w:i/>
          <w:sz w:val="22"/>
        </w:rPr>
        <w:t>God tells us that it is our responsibility to be faithful in our s</w:t>
      </w:r>
      <w:r w:rsidR="00A02F4C">
        <w:rPr>
          <w:i/>
          <w:sz w:val="22"/>
        </w:rPr>
        <w:t xml:space="preserve">ervice </w:t>
      </w:r>
      <w:r>
        <w:rPr>
          <w:i/>
          <w:sz w:val="22"/>
        </w:rPr>
        <w:t>to Him and His Church.  Being a faithful member of our Pastor Search Committee involves:</w:t>
      </w:r>
    </w:p>
    <w:p w:rsidR="006526AA" w:rsidRDefault="006526AA" w:rsidP="006526AA">
      <w:pPr>
        <w:numPr>
          <w:ilvl w:val="0"/>
          <w:numId w:val="1"/>
        </w:numPr>
        <w:spacing w:after="148"/>
        <w:ind w:right="578" w:hanging="360"/>
      </w:pPr>
      <w:r>
        <w:rPr>
          <w:i/>
          <w:sz w:val="22"/>
        </w:rPr>
        <w:t>Daily communication with God</w:t>
      </w:r>
    </w:p>
    <w:p w:rsidR="006526AA" w:rsidRDefault="006526AA" w:rsidP="006526AA">
      <w:pPr>
        <w:numPr>
          <w:ilvl w:val="0"/>
          <w:numId w:val="1"/>
        </w:numPr>
        <w:spacing w:after="148"/>
        <w:ind w:right="578" w:hanging="360"/>
      </w:pPr>
      <w:r>
        <w:rPr>
          <w:i/>
          <w:sz w:val="22"/>
        </w:rPr>
        <w:t>Dedication to the task that God has called you to</w:t>
      </w:r>
    </w:p>
    <w:p w:rsidR="006526AA" w:rsidRDefault="006526AA" w:rsidP="006526AA">
      <w:pPr>
        <w:numPr>
          <w:ilvl w:val="0"/>
          <w:numId w:val="1"/>
        </w:numPr>
        <w:spacing w:after="148"/>
        <w:ind w:right="578" w:hanging="360"/>
      </w:pPr>
      <w:r>
        <w:rPr>
          <w:i/>
          <w:sz w:val="22"/>
        </w:rPr>
        <w:t>Dependence upon the leadership of the Holy Spirit</w:t>
      </w:r>
    </w:p>
    <w:p w:rsidR="006526AA" w:rsidRDefault="006526AA" w:rsidP="006526AA">
      <w:pPr>
        <w:numPr>
          <w:ilvl w:val="0"/>
          <w:numId w:val="1"/>
        </w:numPr>
        <w:spacing w:after="148"/>
        <w:ind w:right="578" w:hanging="360"/>
      </w:pPr>
      <w:r>
        <w:rPr>
          <w:i/>
          <w:sz w:val="22"/>
        </w:rPr>
        <w:t>Diligence in your work</w:t>
      </w:r>
    </w:p>
    <w:p w:rsidR="006526AA" w:rsidRDefault="006526AA" w:rsidP="006526AA">
      <w:pPr>
        <w:numPr>
          <w:ilvl w:val="0"/>
          <w:numId w:val="1"/>
        </w:numPr>
        <w:spacing w:after="571"/>
        <w:ind w:right="578" w:hanging="360"/>
      </w:pPr>
      <w:r>
        <w:rPr>
          <w:i/>
          <w:sz w:val="22"/>
        </w:rPr>
        <w:t>Determination to find God’s man to shepherd our flock</w:t>
      </w:r>
    </w:p>
    <w:p w:rsidR="006526AA" w:rsidRDefault="00A02F4C" w:rsidP="006526AA">
      <w:pPr>
        <w:spacing w:after="0" w:line="399" w:lineRule="auto"/>
        <w:ind w:left="2865" w:right="2875" w:hanging="2160"/>
      </w:pPr>
      <w:r>
        <w:rPr>
          <w:b/>
          <w:i/>
          <w:sz w:val="22"/>
        </w:rPr>
        <w:t xml:space="preserve">Church Spokesperson: </w:t>
      </w:r>
      <w:r w:rsidR="006526AA">
        <w:rPr>
          <w:i/>
          <w:sz w:val="22"/>
        </w:rPr>
        <w:t>God is the basis for your spiritual strength.  Will you communicate with Him daily through Bible reading and prayer?</w:t>
      </w:r>
    </w:p>
    <w:p w:rsidR="006526AA" w:rsidRDefault="00A02F4C" w:rsidP="006526AA">
      <w:pPr>
        <w:spacing w:after="573" w:line="259" w:lineRule="auto"/>
        <w:ind w:left="109" w:firstLine="0"/>
      </w:pPr>
      <w:r>
        <w:rPr>
          <w:b/>
          <w:i/>
          <w:sz w:val="22"/>
        </w:rPr>
        <w:t xml:space="preserve">           </w:t>
      </w:r>
      <w:r w:rsidR="006526AA">
        <w:rPr>
          <w:b/>
          <w:i/>
          <w:sz w:val="22"/>
        </w:rPr>
        <w:t xml:space="preserve">Pastor Search Committee:  </w:t>
      </w:r>
      <w:r w:rsidR="006526AA">
        <w:rPr>
          <w:i/>
          <w:sz w:val="22"/>
        </w:rPr>
        <w:t>We will, with God’s help.</w:t>
      </w:r>
    </w:p>
    <w:p w:rsidR="006526AA" w:rsidRDefault="00A02F4C" w:rsidP="006526AA">
      <w:pPr>
        <w:spacing w:after="571"/>
        <w:ind w:left="2865" w:right="578" w:hanging="2160"/>
      </w:pPr>
      <w:r>
        <w:rPr>
          <w:b/>
          <w:i/>
          <w:sz w:val="22"/>
        </w:rPr>
        <w:t xml:space="preserve">Church Spokesperson:  </w:t>
      </w:r>
      <w:r w:rsidR="006526AA">
        <w:rPr>
          <w:i/>
          <w:sz w:val="22"/>
        </w:rPr>
        <w:t>During the fulfillment of your assignment, will you have respect for one another, lay personal agendas aside, disagree in love, and support one another as brothers and sisters in Christ?</w:t>
      </w:r>
    </w:p>
    <w:p w:rsidR="006526AA" w:rsidRDefault="006526AA" w:rsidP="006526AA">
      <w:pPr>
        <w:spacing w:after="568" w:line="265" w:lineRule="auto"/>
        <w:ind w:left="715" w:right="1434"/>
      </w:pPr>
      <w:r>
        <w:rPr>
          <w:b/>
          <w:i/>
          <w:sz w:val="22"/>
        </w:rPr>
        <w:t xml:space="preserve">Pastor Search Committee:   </w:t>
      </w:r>
      <w:r>
        <w:rPr>
          <w:i/>
          <w:sz w:val="22"/>
        </w:rPr>
        <w:t>We will, with God’s help.</w:t>
      </w:r>
    </w:p>
    <w:p w:rsidR="006526AA" w:rsidRDefault="00A02F4C" w:rsidP="006526AA">
      <w:pPr>
        <w:spacing w:after="424" w:line="399" w:lineRule="auto"/>
        <w:ind w:left="2865" w:right="790" w:hanging="2160"/>
      </w:pPr>
      <w:r>
        <w:rPr>
          <w:b/>
          <w:i/>
          <w:sz w:val="22"/>
        </w:rPr>
        <w:t xml:space="preserve">Church Spokesperson:  </w:t>
      </w:r>
      <w:r w:rsidR="006526AA">
        <w:rPr>
          <w:i/>
          <w:sz w:val="22"/>
        </w:rPr>
        <w:t>Will you try to give expression to the spirit of Christ in   all your relations with others; will you permit His influence to  be felt in your work; and will you search for His will and let it be done throughout this process?</w:t>
      </w:r>
    </w:p>
    <w:p w:rsidR="006526AA" w:rsidRDefault="006526AA" w:rsidP="006526AA">
      <w:pPr>
        <w:spacing w:after="571"/>
        <w:ind w:left="715" w:right="578"/>
      </w:pPr>
      <w:r>
        <w:rPr>
          <w:b/>
          <w:i/>
          <w:sz w:val="22"/>
        </w:rPr>
        <w:t xml:space="preserve">Pastor Search Committee </w:t>
      </w:r>
      <w:proofErr w:type="gramStart"/>
      <w:r>
        <w:rPr>
          <w:i/>
          <w:sz w:val="22"/>
        </w:rPr>
        <w:t>We</w:t>
      </w:r>
      <w:proofErr w:type="gramEnd"/>
      <w:r>
        <w:rPr>
          <w:i/>
          <w:sz w:val="22"/>
        </w:rPr>
        <w:t xml:space="preserve"> will, with God’s help.</w:t>
      </w:r>
    </w:p>
    <w:p w:rsidR="006526AA" w:rsidRDefault="006526AA" w:rsidP="006526AA">
      <w:pPr>
        <w:tabs>
          <w:tab w:val="center" w:pos="1612"/>
          <w:tab w:val="center" w:pos="3505"/>
        </w:tabs>
        <w:spacing w:after="143" w:line="265" w:lineRule="auto"/>
        <w:ind w:left="0" w:firstLine="0"/>
      </w:pPr>
      <w:r>
        <w:rPr>
          <w:rFonts w:ascii="Calibri" w:eastAsia="Calibri" w:hAnsi="Calibri" w:cs="Calibri"/>
          <w:color w:val="000000"/>
          <w:sz w:val="22"/>
        </w:rPr>
        <w:tab/>
      </w:r>
      <w:r w:rsidR="00A02F4C">
        <w:rPr>
          <w:rFonts w:ascii="Calibri" w:eastAsia="Calibri" w:hAnsi="Calibri" w:cs="Calibri"/>
          <w:color w:val="000000"/>
          <w:sz w:val="22"/>
        </w:rPr>
        <w:t xml:space="preserve">    </w:t>
      </w:r>
      <w:r>
        <w:rPr>
          <w:b/>
          <w:i/>
          <w:sz w:val="22"/>
        </w:rPr>
        <w:t xml:space="preserve">Church Spokesperson: </w:t>
      </w:r>
      <w:r>
        <w:rPr>
          <w:b/>
          <w:i/>
          <w:sz w:val="22"/>
        </w:rPr>
        <w:tab/>
      </w:r>
      <w:r>
        <w:rPr>
          <w:i/>
          <w:sz w:val="22"/>
        </w:rPr>
        <w:t>Colossians 4:2-4</w:t>
      </w:r>
    </w:p>
    <w:p w:rsidR="006526AA" w:rsidRDefault="006526AA" w:rsidP="006526AA">
      <w:pPr>
        <w:spacing w:after="571"/>
        <w:ind w:left="1450" w:right="578"/>
      </w:pPr>
      <w:r>
        <w:rPr>
          <w:i/>
          <w:sz w:val="22"/>
        </w:rPr>
        <w:lastRenderedPageBreak/>
        <w:t>This is God’s command to those of us who stay behind and serve.  We must be faithful in under girding these with our interest and prayer support, asking continually that God will provide witnessing opportunities for them.</w:t>
      </w:r>
    </w:p>
    <w:p w:rsidR="00A02F4C" w:rsidRDefault="00A02F4C" w:rsidP="00A02F4C">
      <w:pPr>
        <w:spacing w:after="996" w:line="240" w:lineRule="auto"/>
        <w:ind w:left="1440" w:right="576" w:firstLine="0"/>
      </w:pPr>
      <w:r>
        <w:rPr>
          <w:i/>
          <w:sz w:val="22"/>
        </w:rPr>
        <w:t xml:space="preserve">(To the congregation): </w:t>
      </w:r>
      <w:r w:rsidR="006526AA">
        <w:rPr>
          <w:i/>
          <w:sz w:val="22"/>
        </w:rPr>
        <w:t>If you will join me in this commitment of support, will you stand?</w:t>
      </w:r>
    </w:p>
    <w:p w:rsidR="006526AA" w:rsidRDefault="006526AA" w:rsidP="00A02F4C">
      <w:pPr>
        <w:spacing w:after="996" w:line="240" w:lineRule="auto"/>
        <w:ind w:left="1440" w:right="576" w:firstLine="0"/>
      </w:pPr>
      <w:r>
        <w:rPr>
          <w:b/>
          <w:i/>
          <w:sz w:val="22"/>
        </w:rPr>
        <w:t xml:space="preserve">Church </w:t>
      </w:r>
      <w:r w:rsidR="00A02F4C">
        <w:rPr>
          <w:b/>
          <w:i/>
          <w:sz w:val="22"/>
        </w:rPr>
        <w:t xml:space="preserve">Spokesperson and Congregation: </w:t>
      </w:r>
      <w:r>
        <w:rPr>
          <w:i/>
          <w:sz w:val="22"/>
        </w:rPr>
        <w:t xml:space="preserve">(To the Pastor Search Committee):  </w:t>
      </w:r>
    </w:p>
    <w:p w:rsidR="006526AA" w:rsidRDefault="006526AA" w:rsidP="00A02F4C">
      <w:pPr>
        <w:spacing w:after="571"/>
        <w:ind w:left="1440" w:right="578" w:firstLine="0"/>
      </w:pPr>
      <w:r>
        <w:rPr>
          <w:i/>
          <w:sz w:val="22"/>
        </w:rPr>
        <w:t>We the members of ____________________, pledge to you our continuing interest and prayer support.  When we pray, we will ask God to lead and bless you.  We will ask Him to give you guidance, wisdom, and patience to be effective.  We will also ask Him to bless those men of God with whom you make contact.</w:t>
      </w:r>
      <w:bookmarkStart w:id="0" w:name="_GoBack"/>
      <w:bookmarkEnd w:id="0"/>
    </w:p>
    <w:p w:rsidR="006526AA" w:rsidRDefault="006526AA" w:rsidP="006526AA">
      <w:pPr>
        <w:tabs>
          <w:tab w:val="center" w:pos="1612"/>
          <w:tab w:val="center" w:pos="4353"/>
        </w:tabs>
        <w:spacing w:after="571"/>
        <w:ind w:left="0" w:firstLine="0"/>
      </w:pPr>
      <w:r>
        <w:rPr>
          <w:rFonts w:ascii="Calibri" w:eastAsia="Calibri" w:hAnsi="Calibri" w:cs="Calibri"/>
          <w:color w:val="000000"/>
          <w:sz w:val="22"/>
        </w:rPr>
        <w:tab/>
      </w:r>
      <w:r>
        <w:rPr>
          <w:b/>
          <w:i/>
          <w:sz w:val="22"/>
        </w:rPr>
        <w:t xml:space="preserve">Church Spokesperson: </w:t>
      </w:r>
      <w:r>
        <w:rPr>
          <w:b/>
          <w:i/>
          <w:sz w:val="22"/>
        </w:rPr>
        <w:tab/>
      </w:r>
      <w:r>
        <w:rPr>
          <w:i/>
          <w:sz w:val="22"/>
        </w:rPr>
        <w:t>Prayer for the Pastor Search Committee</w:t>
      </w:r>
    </w:p>
    <w:p w:rsidR="006526AA" w:rsidRDefault="00A02F4C" w:rsidP="006526AA">
      <w:pPr>
        <w:tabs>
          <w:tab w:val="center" w:pos="1265"/>
          <w:tab w:val="center" w:pos="4915"/>
        </w:tabs>
        <w:spacing w:after="571"/>
        <w:ind w:left="0" w:firstLine="0"/>
      </w:pPr>
      <w:r>
        <w:rPr>
          <w:b/>
          <w:i/>
          <w:sz w:val="22"/>
        </w:rPr>
        <w:t xml:space="preserve">          Closing Song:  </w:t>
      </w:r>
      <w:r w:rsidR="006526AA">
        <w:rPr>
          <w:i/>
          <w:sz w:val="22"/>
        </w:rPr>
        <w:t>“We Are God’s People” (Baptist Hymnal, 1991, p. 383)</w:t>
      </w:r>
    </w:p>
    <w:p w:rsidR="006526AA" w:rsidRDefault="00A02F4C" w:rsidP="00A02F4C">
      <w:pPr>
        <w:spacing w:after="568" w:line="265" w:lineRule="auto"/>
        <w:ind w:left="0" w:right="1434" w:firstLine="0"/>
        <w:jc w:val="left"/>
      </w:pPr>
      <w:r>
        <w:rPr>
          <w:b/>
          <w:i/>
          <w:sz w:val="22"/>
        </w:rPr>
        <w:t xml:space="preserve">          </w:t>
      </w:r>
      <w:r w:rsidR="006526AA">
        <w:rPr>
          <w:b/>
          <w:i/>
          <w:sz w:val="22"/>
        </w:rPr>
        <w:t>Closing Prayer</w:t>
      </w:r>
    </w:p>
    <w:p w:rsidR="006526AA" w:rsidRDefault="00A02F4C" w:rsidP="00A02F4C">
      <w:pPr>
        <w:spacing w:after="568" w:line="265" w:lineRule="auto"/>
        <w:ind w:left="0" w:right="1434" w:firstLine="0"/>
        <w:jc w:val="left"/>
      </w:pPr>
      <w:r>
        <w:rPr>
          <w:b/>
          <w:i/>
          <w:sz w:val="22"/>
        </w:rPr>
        <w:t xml:space="preserve">          </w:t>
      </w:r>
      <w:r w:rsidR="006526AA">
        <w:rPr>
          <w:b/>
          <w:i/>
          <w:sz w:val="22"/>
        </w:rPr>
        <w:t>Postlude</w:t>
      </w:r>
    </w:p>
    <w:p w:rsidR="006526AA" w:rsidRDefault="006526AA" w:rsidP="006526AA">
      <w:pPr>
        <w:spacing w:after="150"/>
        <w:ind w:left="2865" w:right="578" w:hanging="2160"/>
        <w:jc w:val="left"/>
      </w:pPr>
    </w:p>
    <w:p w:rsidR="00BA41E0" w:rsidRDefault="00BA41E0"/>
    <w:sectPr w:rsidR="00BA41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EF3" w:rsidRDefault="00D16EF3" w:rsidP="006526AA">
      <w:pPr>
        <w:spacing w:after="0" w:line="240" w:lineRule="auto"/>
      </w:pPr>
      <w:r>
        <w:separator/>
      </w:r>
    </w:p>
  </w:endnote>
  <w:endnote w:type="continuationSeparator" w:id="0">
    <w:p w:rsidR="00D16EF3" w:rsidRDefault="00D16EF3" w:rsidP="0065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EF3" w:rsidRDefault="00D16EF3" w:rsidP="006526AA">
      <w:pPr>
        <w:spacing w:after="0" w:line="240" w:lineRule="auto"/>
      </w:pPr>
      <w:r>
        <w:separator/>
      </w:r>
    </w:p>
  </w:footnote>
  <w:footnote w:type="continuationSeparator" w:id="0">
    <w:p w:rsidR="00D16EF3" w:rsidRDefault="00D16EF3" w:rsidP="006526AA">
      <w:pPr>
        <w:spacing w:after="0" w:line="240" w:lineRule="auto"/>
      </w:pPr>
      <w:r>
        <w:continuationSeparator/>
      </w:r>
    </w:p>
  </w:footnote>
  <w:footnote w:id="1">
    <w:p w:rsidR="006526AA" w:rsidRDefault="006526AA" w:rsidP="006526AA">
      <w:pPr>
        <w:pStyle w:val="footnotedescription"/>
        <w:spacing w:line="256" w:lineRule="auto"/>
        <w:ind w:left="900" w:hanging="270"/>
      </w:pPr>
      <w:r>
        <w:rPr>
          <w:rStyle w:val="footnotemark"/>
        </w:rPr>
        <w:footnoteRef/>
      </w:r>
      <w:r>
        <w:t xml:space="preserve"> </w:t>
      </w:r>
      <w:r>
        <w:rPr>
          <w:sz w:val="22"/>
          <w:vertAlign w:val="superscript"/>
        </w:rPr>
        <w:t xml:space="preserve">* </w:t>
      </w:r>
      <w:r>
        <w:t>The Church at Antioch, led by the Spirit of God, understood the importance of taking the gospel to the Gentiles.  In response to God’s leadership, the congregation selected Paul and Barnabas and commissioned them to go out from the church to serve God’s purpose.  Paul and Barnabas had a special assignment and the church blessed both them and the assignment by sending them out as their representatives.  Our Search Committee has been given a special assignment.  Our congregation, led by the Spirit of God, has selected them for the purpose of seeking God’s will in the calling of our next pastor.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8414F"/>
    <w:multiLevelType w:val="hybridMultilevel"/>
    <w:tmpl w:val="7AF0A73E"/>
    <w:lvl w:ilvl="0" w:tplc="8688AB5E">
      <w:start w:val="1"/>
      <w:numFmt w:val="decimal"/>
      <w:lvlText w:val="%1."/>
      <w:lvlJc w:val="left"/>
      <w:pPr>
        <w:ind w:left="216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1" w:tplc="A5EE1F7E">
      <w:start w:val="1"/>
      <w:numFmt w:val="lowerLetter"/>
      <w:lvlText w:val="%2"/>
      <w:lvlJc w:val="left"/>
      <w:pPr>
        <w:ind w:left="288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2" w:tplc="9702CD94">
      <w:start w:val="1"/>
      <w:numFmt w:val="lowerRoman"/>
      <w:lvlText w:val="%3"/>
      <w:lvlJc w:val="left"/>
      <w:pPr>
        <w:ind w:left="360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3" w:tplc="62328600">
      <w:start w:val="1"/>
      <w:numFmt w:val="decimal"/>
      <w:lvlText w:val="%4"/>
      <w:lvlJc w:val="left"/>
      <w:pPr>
        <w:ind w:left="432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4" w:tplc="28FEE658">
      <w:start w:val="1"/>
      <w:numFmt w:val="lowerLetter"/>
      <w:lvlText w:val="%5"/>
      <w:lvlJc w:val="left"/>
      <w:pPr>
        <w:ind w:left="504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5" w:tplc="5D5053C0">
      <w:start w:val="1"/>
      <w:numFmt w:val="lowerRoman"/>
      <w:lvlText w:val="%6"/>
      <w:lvlJc w:val="left"/>
      <w:pPr>
        <w:ind w:left="576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6" w:tplc="538A28B4">
      <w:start w:val="1"/>
      <w:numFmt w:val="decimal"/>
      <w:lvlText w:val="%7"/>
      <w:lvlJc w:val="left"/>
      <w:pPr>
        <w:ind w:left="648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7" w:tplc="C4B045AC">
      <w:start w:val="1"/>
      <w:numFmt w:val="lowerLetter"/>
      <w:lvlText w:val="%8"/>
      <w:lvlJc w:val="left"/>
      <w:pPr>
        <w:ind w:left="720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8" w:tplc="5A583F36">
      <w:start w:val="1"/>
      <w:numFmt w:val="lowerRoman"/>
      <w:lvlText w:val="%9"/>
      <w:lvlJc w:val="left"/>
      <w:pPr>
        <w:ind w:left="792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AA"/>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26B3"/>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26AA"/>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2F4C"/>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6EF3"/>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93C6B-82B9-4998-BE40-B3777112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6AA"/>
    <w:pPr>
      <w:spacing w:after="149" w:line="260" w:lineRule="auto"/>
      <w:ind w:left="2553" w:hanging="10"/>
      <w:jc w:val="both"/>
    </w:pPr>
    <w:rPr>
      <w:rFonts w:ascii="Times New Roman" w:eastAsia="Times New Roman" w:hAnsi="Times New Roman" w:cs="Times New Roman"/>
      <w:color w:val="181717"/>
      <w:sz w:val="24"/>
    </w:rPr>
  </w:style>
  <w:style w:type="paragraph" w:styleId="Heading3">
    <w:name w:val="heading 3"/>
    <w:next w:val="Normal"/>
    <w:link w:val="Heading3Char"/>
    <w:uiPriority w:val="9"/>
    <w:unhideWhenUsed/>
    <w:qFormat/>
    <w:rsid w:val="006526AA"/>
    <w:pPr>
      <w:keepNext/>
      <w:keepLines/>
      <w:spacing w:after="81" w:line="270" w:lineRule="auto"/>
      <w:ind w:left="1116" w:hanging="10"/>
      <w:outlineLvl w:val="2"/>
    </w:pPr>
    <w:rPr>
      <w:rFonts w:ascii="Times New Roman" w:eastAsia="Times New Roman" w:hAnsi="Times New Roman" w:cs="Times New Roman"/>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6AA"/>
    <w:rPr>
      <w:rFonts w:ascii="Times New Roman" w:eastAsia="Times New Roman" w:hAnsi="Times New Roman" w:cs="Times New Roman"/>
      <w:b/>
      <w:color w:val="181717"/>
      <w:sz w:val="28"/>
    </w:rPr>
  </w:style>
  <w:style w:type="paragraph" w:customStyle="1" w:styleId="footnotedescription">
    <w:name w:val="footnote description"/>
    <w:next w:val="Normal"/>
    <w:link w:val="footnotedescriptionChar"/>
    <w:hidden/>
    <w:rsid w:val="006526AA"/>
    <w:pPr>
      <w:spacing w:after="0" w:line="259" w:lineRule="auto"/>
      <w:jc w:val="left"/>
    </w:pPr>
    <w:rPr>
      <w:rFonts w:ascii="Times New Roman" w:eastAsia="Times New Roman" w:hAnsi="Times New Roman" w:cs="Times New Roman"/>
      <w:color w:val="181717"/>
      <w:sz w:val="24"/>
    </w:rPr>
  </w:style>
  <w:style w:type="character" w:customStyle="1" w:styleId="footnotedescriptionChar">
    <w:name w:val="footnote description Char"/>
    <w:link w:val="footnotedescription"/>
    <w:rsid w:val="006526AA"/>
    <w:rPr>
      <w:rFonts w:ascii="Times New Roman" w:eastAsia="Times New Roman" w:hAnsi="Times New Roman" w:cs="Times New Roman"/>
      <w:color w:val="181717"/>
      <w:sz w:val="24"/>
    </w:rPr>
  </w:style>
  <w:style w:type="character" w:customStyle="1" w:styleId="footnotemark">
    <w:name w:val="footnote mark"/>
    <w:hidden/>
    <w:rsid w:val="006526AA"/>
    <w:rPr>
      <w:rFonts w:ascii="Times New Roman" w:eastAsia="Times New Roman" w:hAnsi="Times New Roman" w:cs="Times New Roman"/>
      <w:color w:val="181717"/>
      <w:sz w:val="24"/>
      <w:vertAlign w:val="superscript"/>
    </w:rPr>
  </w:style>
  <w:style w:type="table" w:customStyle="1" w:styleId="TableGrid">
    <w:name w:val="TableGrid"/>
    <w:rsid w:val="006526AA"/>
    <w:pPr>
      <w:spacing w:after="0"/>
      <w:jc w:val="left"/>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3</cp:revision>
  <dcterms:created xsi:type="dcterms:W3CDTF">2023-06-03T15:28:00Z</dcterms:created>
  <dcterms:modified xsi:type="dcterms:W3CDTF">2023-06-05T17:50:00Z</dcterms:modified>
</cp:coreProperties>
</file>